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15629" w:rsidRPr="00B24E04" w:rsidRDefault="00173166" w:rsidP="00173166">
      <w:pPr>
        <w:pStyle w:val="Recuodecorpodetexto"/>
        <w:spacing w:after="120"/>
        <w:ind w:hanging="4820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</w:t>
      </w:r>
      <w:r w:rsidRPr="00B24E04">
        <w:rPr>
          <w:rFonts w:cs="Times New Roman"/>
          <w:b/>
          <w:sz w:val="21"/>
          <w:szCs w:val="21"/>
        </w:rPr>
        <w:t>CT Nº 6.0</w:t>
      </w:r>
      <w:r w:rsidR="004809F6">
        <w:rPr>
          <w:rFonts w:cs="Times New Roman"/>
          <w:b/>
          <w:sz w:val="21"/>
          <w:szCs w:val="21"/>
        </w:rPr>
        <w:t>..</w:t>
      </w:r>
      <w:r w:rsidRPr="00B24E04">
        <w:rPr>
          <w:rFonts w:cs="Times New Roman"/>
          <w:b/>
          <w:sz w:val="21"/>
          <w:szCs w:val="21"/>
        </w:rPr>
        <w:t>.00/201</w:t>
      </w:r>
      <w:r w:rsidR="004809F6">
        <w:rPr>
          <w:rFonts w:cs="Times New Roman"/>
          <w:b/>
          <w:sz w:val="21"/>
          <w:szCs w:val="21"/>
        </w:rPr>
        <w:t>6</w:t>
      </w:r>
      <w:r w:rsidRPr="00B24E04">
        <w:rPr>
          <w:rFonts w:cs="Times New Roman"/>
          <w:sz w:val="21"/>
          <w:szCs w:val="21"/>
        </w:rPr>
        <w:tab/>
        <w:t>C</w:t>
      </w:r>
      <w:r w:rsidR="00EC4D38" w:rsidRPr="00B24E04">
        <w:rPr>
          <w:rFonts w:cs="Times New Roman"/>
          <w:sz w:val="21"/>
          <w:szCs w:val="21"/>
        </w:rPr>
        <w:t xml:space="preserve">ONTRATO que entre si fazem </w:t>
      </w:r>
      <w:r w:rsidR="00E15629" w:rsidRPr="00B24E04">
        <w:rPr>
          <w:rFonts w:cs="Times New Roman"/>
          <w:sz w:val="21"/>
          <w:szCs w:val="21"/>
        </w:rPr>
        <w:t xml:space="preserve">a </w:t>
      </w:r>
      <w:r w:rsidR="000809BA" w:rsidRPr="00B24E04">
        <w:rPr>
          <w:rFonts w:cs="Times New Roman"/>
          <w:sz w:val="21"/>
          <w:szCs w:val="21"/>
        </w:rPr>
        <w:t xml:space="preserve">Companhia de Desenvolvimento dos Vales do São Francisco e do Parnaíba </w:t>
      </w:r>
      <w:r w:rsidR="00EC4D38" w:rsidRPr="00B24E04">
        <w:rPr>
          <w:rFonts w:cs="Times New Roman"/>
          <w:sz w:val="21"/>
          <w:szCs w:val="21"/>
        </w:rPr>
        <w:t>-</w:t>
      </w:r>
      <w:r w:rsidR="000809BA" w:rsidRPr="00B24E04">
        <w:rPr>
          <w:rFonts w:cs="Times New Roman"/>
          <w:sz w:val="21"/>
          <w:szCs w:val="21"/>
        </w:rPr>
        <w:t xml:space="preserve"> </w:t>
      </w:r>
      <w:r w:rsidR="00EC4D38" w:rsidRPr="00B24E04">
        <w:rPr>
          <w:rFonts w:cs="Times New Roman"/>
          <w:sz w:val="21"/>
          <w:szCs w:val="21"/>
        </w:rPr>
        <w:t xml:space="preserve">CODEVASF e a </w:t>
      </w:r>
      <w:r w:rsidR="001C44C3" w:rsidRPr="00B24E04">
        <w:rPr>
          <w:rFonts w:cs="Times New Roman"/>
          <w:sz w:val="21"/>
          <w:szCs w:val="21"/>
        </w:rPr>
        <w:t>empresa</w:t>
      </w:r>
      <w:r w:rsidR="00EC4D38" w:rsidRPr="00B24E04">
        <w:rPr>
          <w:rFonts w:cs="Times New Roman"/>
          <w:sz w:val="21"/>
          <w:szCs w:val="21"/>
        </w:rPr>
        <w:t xml:space="preserve"> </w:t>
      </w:r>
      <w:r w:rsidR="004809F6">
        <w:rPr>
          <w:rFonts w:cs="Times New Roman"/>
          <w:b/>
          <w:sz w:val="21"/>
          <w:szCs w:val="21"/>
        </w:rPr>
        <w:t>....</w:t>
      </w:r>
      <w:r w:rsidR="001C44C3" w:rsidRPr="00B24E04">
        <w:rPr>
          <w:rFonts w:cs="Times New Roman"/>
          <w:sz w:val="21"/>
          <w:szCs w:val="21"/>
        </w:rPr>
        <w:t>, na forma abaixo.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</w:p>
    <w:p w:rsidR="009C2557" w:rsidRPr="00B24E04" w:rsidRDefault="009C2557" w:rsidP="00286ECD">
      <w:pPr>
        <w:spacing w:after="240"/>
        <w:jc w:val="both"/>
        <w:rPr>
          <w:rFonts w:cs="Times New Roman"/>
          <w:sz w:val="21"/>
          <w:szCs w:val="21"/>
        </w:rPr>
      </w:pPr>
    </w:p>
    <w:p w:rsidR="00E15629" w:rsidRPr="00B24E04" w:rsidRDefault="00E15629" w:rsidP="00EC4D38">
      <w:pPr>
        <w:pStyle w:val="Ttulo2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A </w:t>
      </w:r>
      <w:r w:rsidRPr="00B24E04">
        <w:rPr>
          <w:rFonts w:cs="Times New Roman"/>
          <w:b/>
          <w:sz w:val="21"/>
          <w:szCs w:val="21"/>
        </w:rPr>
        <w:t>Companhia de Desenvolvimento dos Vales do São Francisco e do Parnaíba- CODEVASF</w:t>
      </w:r>
      <w:r w:rsidRPr="00B24E04">
        <w:rPr>
          <w:rFonts w:cs="Times New Roman"/>
          <w:sz w:val="21"/>
          <w:szCs w:val="21"/>
        </w:rPr>
        <w:t>, empresa pública federal</w:t>
      </w:r>
      <w:r w:rsidR="00573A0B" w:rsidRPr="00B24E04">
        <w:rPr>
          <w:rFonts w:cs="Times New Roman"/>
          <w:sz w:val="21"/>
          <w:szCs w:val="21"/>
        </w:rPr>
        <w:t xml:space="preserve"> criada pela Lei nº 6.088, de 16 de julho de 1974</w:t>
      </w:r>
      <w:r w:rsidRPr="00B24E04">
        <w:rPr>
          <w:rFonts w:cs="Times New Roman"/>
          <w:sz w:val="21"/>
          <w:szCs w:val="21"/>
        </w:rPr>
        <w:t xml:space="preserve">, com </w:t>
      </w:r>
      <w:r w:rsidR="00573A0B" w:rsidRPr="00B24E04">
        <w:rPr>
          <w:rFonts w:cs="Times New Roman"/>
          <w:sz w:val="21"/>
          <w:szCs w:val="21"/>
        </w:rPr>
        <w:t xml:space="preserve">a </w:t>
      </w:r>
      <w:r w:rsidRPr="00B24E04">
        <w:rPr>
          <w:rFonts w:cs="Times New Roman"/>
          <w:sz w:val="21"/>
          <w:szCs w:val="21"/>
        </w:rPr>
        <w:t xml:space="preserve">atual denominação social por força da Lei nº 9.954, de 06 de janeiro de 2000 e do seu Estatuto </w:t>
      </w:r>
      <w:r w:rsidR="00573A0B" w:rsidRPr="00B24E04">
        <w:rPr>
          <w:rFonts w:cs="Times New Roman"/>
          <w:sz w:val="21"/>
          <w:szCs w:val="21"/>
        </w:rPr>
        <w:t>aprovado</w:t>
      </w:r>
      <w:r w:rsidRPr="00B24E04">
        <w:rPr>
          <w:rFonts w:cs="Times New Roman"/>
          <w:sz w:val="21"/>
          <w:szCs w:val="21"/>
        </w:rPr>
        <w:t xml:space="preserve"> pelo Decreto nº 3.604, de 20 de setembro de 2000, inscrita no CNPJ/MF sob nº 00.399.857/0001-26, com sede em Brasília, Distrito Federal, no Setor de Grandes Áreas Norte - SGAN, Quadra 601, Conjunto I, doravante denominada </w:t>
      </w:r>
      <w:r w:rsidRPr="00B24E04">
        <w:rPr>
          <w:rFonts w:cs="Times New Roman"/>
          <w:b/>
          <w:sz w:val="21"/>
          <w:szCs w:val="21"/>
        </w:rPr>
        <w:t>CODEVASF</w:t>
      </w:r>
      <w:r w:rsidRPr="00B24E04">
        <w:rPr>
          <w:rFonts w:cs="Times New Roman"/>
          <w:sz w:val="21"/>
          <w:szCs w:val="21"/>
        </w:rPr>
        <w:t xml:space="preserve">, neste ato representada </w:t>
      </w:r>
      <w:r w:rsidR="000809BA" w:rsidRPr="00B24E04">
        <w:rPr>
          <w:rFonts w:cs="Times New Roman"/>
          <w:sz w:val="21"/>
          <w:szCs w:val="21"/>
        </w:rPr>
        <w:t xml:space="preserve">pelo </w:t>
      </w:r>
      <w:r w:rsidR="00C81A98" w:rsidRPr="00B24E04">
        <w:rPr>
          <w:rFonts w:cs="Times New Roman"/>
          <w:bCs/>
          <w:sz w:val="21"/>
          <w:szCs w:val="21"/>
        </w:rPr>
        <w:t>Superintendente Regional</w:t>
      </w:r>
      <w:r w:rsidR="00573A0B" w:rsidRPr="00B24E04">
        <w:rPr>
          <w:rFonts w:cs="Times New Roman"/>
          <w:bCs/>
          <w:sz w:val="21"/>
          <w:szCs w:val="21"/>
        </w:rPr>
        <w:t xml:space="preserve"> da 6ª/SR</w:t>
      </w:r>
      <w:r w:rsidR="00C81A98" w:rsidRPr="00B24E04">
        <w:rPr>
          <w:rFonts w:cs="Times New Roman"/>
          <w:b/>
          <w:bCs/>
          <w:sz w:val="21"/>
          <w:szCs w:val="21"/>
        </w:rPr>
        <w:t xml:space="preserve">, </w:t>
      </w:r>
      <w:proofErr w:type="spellStart"/>
      <w:r w:rsidR="004809F6" w:rsidRPr="004809F6">
        <w:rPr>
          <w:rFonts w:cs="Times New Roman"/>
          <w:b/>
          <w:bCs/>
          <w:sz w:val="21"/>
          <w:szCs w:val="21"/>
        </w:rPr>
        <w:t>Misael</w:t>
      </w:r>
      <w:proofErr w:type="spellEnd"/>
      <w:r w:rsidR="004809F6" w:rsidRPr="004809F6">
        <w:rPr>
          <w:rFonts w:cs="Times New Roman"/>
          <w:b/>
          <w:bCs/>
          <w:sz w:val="21"/>
          <w:szCs w:val="21"/>
        </w:rPr>
        <w:t xml:space="preserve"> Aguilar Silva Neto, </w:t>
      </w:r>
      <w:r w:rsidR="004809F6" w:rsidRPr="004809F6">
        <w:rPr>
          <w:rFonts w:cs="Times New Roman"/>
          <w:bCs/>
          <w:sz w:val="21"/>
          <w:szCs w:val="21"/>
        </w:rPr>
        <w:t xml:space="preserve">brasileiro, casado, advogado, portador da Cédula de Identidade nº 7650999-00 – SSP/BA e CPF nº 799.407.905-97, residente e domiciliado nesta cidade de </w:t>
      </w:r>
      <w:proofErr w:type="spellStart"/>
      <w:r w:rsidR="004809F6" w:rsidRPr="004809F6">
        <w:rPr>
          <w:rFonts w:cs="Times New Roman"/>
          <w:bCs/>
          <w:sz w:val="21"/>
          <w:szCs w:val="21"/>
        </w:rPr>
        <w:t>Jua-zeiro</w:t>
      </w:r>
      <w:proofErr w:type="spellEnd"/>
      <w:r w:rsidR="004809F6" w:rsidRPr="004809F6">
        <w:rPr>
          <w:rFonts w:cs="Times New Roman"/>
          <w:bCs/>
          <w:sz w:val="21"/>
          <w:szCs w:val="21"/>
        </w:rPr>
        <w:t>/BA, designado pela Decisão nº 944, de 15 de julho de 2016, e devidamente autorizado conforme delegação de competência contida na Decisão nº 1.023, de 25 de julho de 2016</w:t>
      </w:r>
      <w:r w:rsidRPr="00B24E04">
        <w:rPr>
          <w:rFonts w:cs="Times New Roman"/>
          <w:sz w:val="21"/>
          <w:szCs w:val="21"/>
        </w:rPr>
        <w:t>, e a empresa</w:t>
      </w:r>
      <w:r w:rsidR="00EC4D38" w:rsidRPr="00B24E04">
        <w:rPr>
          <w:rFonts w:cs="Times New Roman"/>
          <w:sz w:val="21"/>
          <w:szCs w:val="21"/>
        </w:rPr>
        <w:t xml:space="preserve"> </w:t>
      </w:r>
      <w:r w:rsidR="00630FC2">
        <w:rPr>
          <w:rFonts w:cs="Times New Roman"/>
          <w:sz w:val="21"/>
          <w:szCs w:val="21"/>
        </w:rPr>
        <w:t>.....</w:t>
      </w:r>
      <w:r w:rsidR="00EC4D38" w:rsidRPr="00B24E04">
        <w:rPr>
          <w:rFonts w:cs="Times New Roman"/>
          <w:sz w:val="21"/>
          <w:szCs w:val="21"/>
        </w:rPr>
        <w:t>, inscrita no CNPJ/MF sob nº. ,</w:t>
      </w:r>
      <w:r w:rsidRPr="00B24E04">
        <w:rPr>
          <w:rFonts w:cs="Times New Roman"/>
          <w:sz w:val="21"/>
          <w:szCs w:val="21"/>
        </w:rPr>
        <w:t xml:space="preserve"> com sede na</w:t>
      </w:r>
      <w:r w:rsidR="00EC4D38" w:rsidRPr="00B24E04">
        <w:rPr>
          <w:rFonts w:cs="Times New Roman"/>
          <w:sz w:val="21"/>
          <w:szCs w:val="21"/>
        </w:rPr>
        <w:t xml:space="preserve"> Av. , </w:t>
      </w:r>
      <w:r w:rsidRPr="00B24E04">
        <w:rPr>
          <w:rFonts w:cs="Times New Roman"/>
          <w:sz w:val="21"/>
          <w:szCs w:val="21"/>
        </w:rPr>
        <w:t xml:space="preserve">CEP nº </w:t>
      </w:r>
      <w:r w:rsidR="00630FC2">
        <w:rPr>
          <w:rFonts w:cs="Times New Roman"/>
          <w:sz w:val="21"/>
          <w:szCs w:val="21"/>
        </w:rPr>
        <w:t>...</w:t>
      </w:r>
      <w:r w:rsidR="00EC4D38" w:rsidRPr="00B24E04">
        <w:rPr>
          <w:rFonts w:cs="Times New Roman"/>
          <w:sz w:val="21"/>
          <w:szCs w:val="21"/>
        </w:rPr>
        <w:t>,</w:t>
      </w:r>
      <w:r w:rsidRPr="00B24E04">
        <w:rPr>
          <w:rFonts w:cs="Times New Roman"/>
          <w:sz w:val="21"/>
          <w:szCs w:val="21"/>
        </w:rPr>
        <w:t xml:space="preserve"> doravante denominada </w:t>
      </w:r>
      <w:r w:rsidRPr="00B24E04">
        <w:rPr>
          <w:rFonts w:cs="Times New Roman"/>
          <w:b/>
          <w:sz w:val="21"/>
          <w:szCs w:val="21"/>
        </w:rPr>
        <w:t>CONTRATADA</w:t>
      </w:r>
      <w:r w:rsidR="00173166" w:rsidRPr="00B24E04">
        <w:rPr>
          <w:rFonts w:cs="Times New Roman"/>
          <w:sz w:val="21"/>
          <w:szCs w:val="21"/>
        </w:rPr>
        <w:t>, neste ato representad</w:t>
      </w:r>
      <w:r w:rsidR="000809BA" w:rsidRPr="00B24E04">
        <w:rPr>
          <w:rFonts w:cs="Times New Roman"/>
          <w:sz w:val="21"/>
          <w:szCs w:val="21"/>
        </w:rPr>
        <w:t>a</w:t>
      </w:r>
      <w:r w:rsidRPr="00B24E04">
        <w:rPr>
          <w:rFonts w:cs="Times New Roman"/>
          <w:sz w:val="21"/>
          <w:szCs w:val="21"/>
        </w:rPr>
        <w:t xml:space="preserve"> por</w:t>
      </w:r>
      <w:r w:rsidR="00EC4D38" w:rsidRPr="00B24E04">
        <w:rPr>
          <w:rFonts w:cs="Times New Roman"/>
          <w:sz w:val="21"/>
          <w:szCs w:val="21"/>
        </w:rPr>
        <w:t xml:space="preserve"> seu sócio administrador</w:t>
      </w:r>
      <w:r w:rsidR="000809BA" w:rsidRPr="00B24E04">
        <w:rPr>
          <w:rFonts w:cs="Times New Roman"/>
          <w:sz w:val="21"/>
          <w:szCs w:val="21"/>
        </w:rPr>
        <w:t>,</w:t>
      </w:r>
      <w:r w:rsidR="00EC4D38" w:rsidRPr="00B24E04">
        <w:rPr>
          <w:rFonts w:cs="Times New Roman"/>
          <w:sz w:val="21"/>
          <w:szCs w:val="21"/>
        </w:rPr>
        <w:t xml:space="preserve"> </w:t>
      </w:r>
      <w:r w:rsidR="00630FC2">
        <w:rPr>
          <w:rFonts w:cs="Times New Roman"/>
          <w:sz w:val="21"/>
          <w:szCs w:val="21"/>
        </w:rPr>
        <w:t>......</w:t>
      </w:r>
      <w:r w:rsidRPr="00B24E04">
        <w:rPr>
          <w:rFonts w:cs="Times New Roman"/>
          <w:sz w:val="21"/>
          <w:szCs w:val="21"/>
        </w:rPr>
        <w:t>,</w:t>
      </w:r>
      <w:r w:rsidR="00EC4D38" w:rsidRPr="00B24E04">
        <w:rPr>
          <w:rFonts w:cs="Times New Roman"/>
          <w:sz w:val="21"/>
          <w:szCs w:val="21"/>
        </w:rPr>
        <w:t xml:space="preserve"> brasileiro, casado, empresário</w:t>
      </w:r>
      <w:r w:rsidRPr="00B24E04">
        <w:rPr>
          <w:rFonts w:cs="Times New Roman"/>
          <w:sz w:val="21"/>
          <w:szCs w:val="21"/>
        </w:rPr>
        <w:t>, portador da Cédula de Identidade nº</w:t>
      </w:r>
      <w:r w:rsidR="00EC4D38" w:rsidRPr="00B24E04">
        <w:rPr>
          <w:rFonts w:cs="Times New Roman"/>
          <w:sz w:val="21"/>
          <w:szCs w:val="21"/>
        </w:rPr>
        <w:t xml:space="preserve"> </w:t>
      </w:r>
      <w:r w:rsidR="00630FC2">
        <w:rPr>
          <w:rFonts w:cs="Times New Roman"/>
          <w:sz w:val="21"/>
          <w:szCs w:val="21"/>
        </w:rPr>
        <w:t>.......</w:t>
      </w:r>
      <w:r w:rsidRPr="00B24E04">
        <w:rPr>
          <w:rFonts w:cs="Times New Roman"/>
          <w:sz w:val="21"/>
          <w:szCs w:val="21"/>
        </w:rPr>
        <w:t>, inscrito no CPF/MF sob o nº</w:t>
      </w:r>
      <w:r w:rsidR="00EC4D38" w:rsidRPr="00B24E04">
        <w:rPr>
          <w:rFonts w:cs="Times New Roman"/>
          <w:sz w:val="21"/>
          <w:szCs w:val="21"/>
        </w:rPr>
        <w:t xml:space="preserve"> </w:t>
      </w:r>
      <w:r w:rsidR="00630FC2">
        <w:rPr>
          <w:rFonts w:cs="Times New Roman"/>
          <w:sz w:val="21"/>
          <w:szCs w:val="21"/>
        </w:rPr>
        <w:t>.....</w:t>
      </w:r>
      <w:r w:rsidR="00DB4C42" w:rsidRPr="00B24E04">
        <w:rPr>
          <w:rFonts w:cs="Times New Roman"/>
          <w:sz w:val="21"/>
          <w:szCs w:val="21"/>
        </w:rPr>
        <w:t xml:space="preserve">, residente e domiciliado na </w:t>
      </w:r>
      <w:r w:rsidR="00630FC2">
        <w:rPr>
          <w:rFonts w:cs="Times New Roman"/>
          <w:sz w:val="21"/>
          <w:szCs w:val="21"/>
        </w:rPr>
        <w:t>.....</w:t>
      </w:r>
      <w:r w:rsidR="00DB4C42" w:rsidRPr="00B24E04">
        <w:rPr>
          <w:rFonts w:cs="Times New Roman"/>
          <w:sz w:val="21"/>
          <w:szCs w:val="21"/>
        </w:rPr>
        <w:t xml:space="preserve">, CEP: </w:t>
      </w:r>
      <w:r w:rsidR="00630FC2">
        <w:rPr>
          <w:rFonts w:cs="Times New Roman"/>
          <w:sz w:val="21"/>
          <w:szCs w:val="21"/>
        </w:rPr>
        <w:t>...</w:t>
      </w:r>
      <w:r w:rsidRPr="00B24E04">
        <w:rPr>
          <w:rFonts w:cs="Times New Roman"/>
          <w:sz w:val="21"/>
          <w:szCs w:val="21"/>
        </w:rPr>
        <w:t xml:space="preserve">, resolvem assinar o presente </w:t>
      </w:r>
      <w:r w:rsidR="000809BA" w:rsidRPr="00B24E04">
        <w:rPr>
          <w:rFonts w:cs="Times New Roman"/>
          <w:b/>
          <w:sz w:val="21"/>
          <w:szCs w:val="21"/>
        </w:rPr>
        <w:t>CONTRATO</w:t>
      </w:r>
      <w:r w:rsidRPr="00B24E04">
        <w:rPr>
          <w:rFonts w:cs="Times New Roman"/>
          <w:sz w:val="21"/>
          <w:szCs w:val="21"/>
        </w:rPr>
        <w:t xml:space="preserve">, de acordo com a autorização da Diretoria Executiva da CODEVASF, expressa na Resolução n° </w:t>
      </w:r>
      <w:r w:rsidR="00630FC2">
        <w:rPr>
          <w:rFonts w:cs="Times New Roman"/>
          <w:sz w:val="21"/>
          <w:szCs w:val="21"/>
        </w:rPr>
        <w:t>...</w:t>
      </w:r>
      <w:r w:rsidRPr="00B24E04">
        <w:rPr>
          <w:rFonts w:cs="Times New Roman"/>
          <w:sz w:val="21"/>
          <w:szCs w:val="21"/>
        </w:rPr>
        <w:t xml:space="preserve"> de 201</w:t>
      </w:r>
      <w:r w:rsidR="00ED17D7" w:rsidRPr="00B24E04">
        <w:rPr>
          <w:rFonts w:cs="Times New Roman"/>
          <w:sz w:val="21"/>
          <w:szCs w:val="21"/>
        </w:rPr>
        <w:t>6</w:t>
      </w:r>
      <w:r w:rsidRPr="00B24E04">
        <w:rPr>
          <w:rFonts w:cs="Times New Roman"/>
          <w:color w:val="0000FF"/>
          <w:sz w:val="21"/>
          <w:szCs w:val="21"/>
        </w:rPr>
        <w:t>,</w:t>
      </w:r>
      <w:r w:rsidRPr="00B24E04">
        <w:rPr>
          <w:rFonts w:cs="Times New Roman"/>
          <w:sz w:val="21"/>
          <w:szCs w:val="21"/>
        </w:rPr>
        <w:t xml:space="preserve"> constante </w:t>
      </w:r>
      <w:r w:rsidR="00264D38" w:rsidRPr="00B24E04">
        <w:rPr>
          <w:rFonts w:cs="Times New Roman"/>
          <w:sz w:val="21"/>
          <w:szCs w:val="21"/>
        </w:rPr>
        <w:t>da</w:t>
      </w:r>
      <w:r w:rsidR="000809BA" w:rsidRPr="00B24E04">
        <w:rPr>
          <w:rFonts w:cs="Times New Roman"/>
          <w:sz w:val="21"/>
          <w:szCs w:val="21"/>
        </w:rPr>
        <w:t>s</w:t>
      </w:r>
      <w:r w:rsidR="00264D38" w:rsidRPr="00B24E04">
        <w:rPr>
          <w:rFonts w:cs="Times New Roman"/>
          <w:sz w:val="21"/>
          <w:szCs w:val="21"/>
        </w:rPr>
        <w:t xml:space="preserve"> fl</w:t>
      </w:r>
      <w:r w:rsidR="000809BA" w:rsidRPr="00B24E04">
        <w:rPr>
          <w:rFonts w:cs="Times New Roman"/>
          <w:sz w:val="21"/>
          <w:szCs w:val="21"/>
        </w:rPr>
        <w:t>s</w:t>
      </w:r>
      <w:r w:rsidR="00264D38" w:rsidRPr="00B24E04">
        <w:rPr>
          <w:rFonts w:cs="Times New Roman"/>
          <w:sz w:val="21"/>
          <w:szCs w:val="21"/>
        </w:rPr>
        <w:t>.</w:t>
      </w:r>
      <w:r w:rsidR="00ED17D7" w:rsidRPr="00B24E04">
        <w:rPr>
          <w:rFonts w:cs="Times New Roman"/>
          <w:sz w:val="21"/>
          <w:szCs w:val="21"/>
        </w:rPr>
        <w:t xml:space="preserve"> </w:t>
      </w:r>
      <w:r w:rsidR="00630FC2">
        <w:rPr>
          <w:rFonts w:cs="Times New Roman"/>
          <w:sz w:val="21"/>
          <w:szCs w:val="21"/>
        </w:rPr>
        <w:t>...</w:t>
      </w:r>
      <w:r w:rsidR="000809BA" w:rsidRPr="00B24E04">
        <w:rPr>
          <w:rFonts w:cs="Times New Roman"/>
          <w:sz w:val="21"/>
          <w:szCs w:val="21"/>
        </w:rPr>
        <w:t xml:space="preserve"> do processo administrativo nº 59560.000</w:t>
      </w:r>
      <w:r w:rsidR="00630FC2">
        <w:rPr>
          <w:rFonts w:cs="Times New Roman"/>
          <w:sz w:val="21"/>
          <w:szCs w:val="21"/>
        </w:rPr>
        <w:t>67</w:t>
      </w:r>
      <w:r w:rsidR="00FF4298">
        <w:rPr>
          <w:rFonts w:cs="Times New Roman"/>
          <w:sz w:val="21"/>
          <w:szCs w:val="21"/>
        </w:rPr>
        <w:t>4</w:t>
      </w:r>
      <w:r w:rsidR="000809BA" w:rsidRPr="00B24E04">
        <w:rPr>
          <w:rFonts w:cs="Times New Roman"/>
          <w:sz w:val="21"/>
          <w:szCs w:val="21"/>
        </w:rPr>
        <w:t>/201</w:t>
      </w:r>
      <w:r w:rsidR="00630FC2">
        <w:rPr>
          <w:rFonts w:cs="Times New Roman"/>
          <w:sz w:val="21"/>
          <w:szCs w:val="21"/>
        </w:rPr>
        <w:t>6</w:t>
      </w:r>
      <w:r w:rsidR="000809BA" w:rsidRPr="00B24E04">
        <w:rPr>
          <w:rFonts w:cs="Times New Roman"/>
          <w:sz w:val="21"/>
          <w:szCs w:val="21"/>
        </w:rPr>
        <w:t>-</w:t>
      </w:r>
      <w:r w:rsidR="00FF4298">
        <w:rPr>
          <w:rFonts w:cs="Times New Roman"/>
          <w:sz w:val="21"/>
          <w:szCs w:val="21"/>
        </w:rPr>
        <w:t>87</w:t>
      </w:r>
      <w:r w:rsidR="00ED17D7" w:rsidRPr="00B24E04">
        <w:rPr>
          <w:rFonts w:cs="Times New Roman"/>
          <w:sz w:val="21"/>
          <w:szCs w:val="21"/>
        </w:rPr>
        <w:t>,</w:t>
      </w:r>
      <w:r w:rsidRPr="00B24E04">
        <w:rPr>
          <w:rFonts w:cs="Times New Roman"/>
          <w:sz w:val="21"/>
          <w:szCs w:val="21"/>
        </w:rPr>
        <w:t xml:space="preserve"> </w:t>
      </w:r>
      <w:r w:rsidR="000809BA" w:rsidRPr="00B24E04">
        <w:rPr>
          <w:rFonts w:cs="Times New Roman"/>
          <w:sz w:val="21"/>
          <w:szCs w:val="21"/>
        </w:rPr>
        <w:t xml:space="preserve">que </w:t>
      </w:r>
      <w:r w:rsidRPr="00B24E04">
        <w:rPr>
          <w:rFonts w:cs="Times New Roman"/>
          <w:sz w:val="21"/>
          <w:szCs w:val="21"/>
        </w:rPr>
        <w:t>na forma do art. 54 da Lei 8.666/93, de 21</w:t>
      </w:r>
      <w:r w:rsidR="001C44C3" w:rsidRPr="00B24E04">
        <w:rPr>
          <w:rFonts w:cs="Times New Roman"/>
          <w:sz w:val="21"/>
          <w:szCs w:val="21"/>
        </w:rPr>
        <w:t>/</w:t>
      </w:r>
      <w:r w:rsidRPr="00B24E04">
        <w:rPr>
          <w:rFonts w:cs="Times New Roman"/>
          <w:sz w:val="21"/>
          <w:szCs w:val="21"/>
        </w:rPr>
        <w:t>06</w:t>
      </w:r>
      <w:r w:rsidR="001C44C3" w:rsidRPr="00B24E04">
        <w:rPr>
          <w:rFonts w:cs="Times New Roman"/>
          <w:sz w:val="21"/>
          <w:szCs w:val="21"/>
        </w:rPr>
        <w:t>/</w:t>
      </w:r>
      <w:r w:rsidRPr="00B24E04">
        <w:rPr>
          <w:rFonts w:cs="Times New Roman"/>
          <w:sz w:val="21"/>
          <w:szCs w:val="21"/>
        </w:rPr>
        <w:t>1993, será regulado pelas cláusulas e condições seguintes e pelos preceitos de direito público, aplicando-se supletivamente, os princípios da teoria geral dos contratos e as disposições de direito privado:</w:t>
      </w:r>
    </w:p>
    <w:p w:rsidR="00E15629" w:rsidRPr="00B24E04" w:rsidRDefault="00E15629" w:rsidP="00E96DAE">
      <w:pPr>
        <w:spacing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1. Cláusula Primeira</w:t>
      </w:r>
      <w:r w:rsidRPr="00B24E04">
        <w:rPr>
          <w:rFonts w:cs="Times New Roman"/>
          <w:sz w:val="21"/>
          <w:szCs w:val="21"/>
        </w:rPr>
        <w:t xml:space="preserve"> - </w:t>
      </w:r>
      <w:r w:rsidRPr="00B24E04">
        <w:rPr>
          <w:rFonts w:cs="Times New Roman"/>
          <w:b/>
          <w:sz w:val="21"/>
          <w:szCs w:val="21"/>
        </w:rPr>
        <w:t>OBJETO</w:t>
      </w:r>
    </w:p>
    <w:p w:rsidR="00E763E3" w:rsidRPr="00B24E04" w:rsidRDefault="00E15629" w:rsidP="00175A83">
      <w:pPr>
        <w:pStyle w:val="Textoembloco"/>
        <w:spacing w:before="0" w:after="120"/>
        <w:ind w:left="0"/>
        <w:rPr>
          <w:rFonts w:cs="Times New Roman"/>
          <w:color w:val="auto"/>
          <w:sz w:val="21"/>
          <w:szCs w:val="21"/>
        </w:rPr>
      </w:pPr>
      <w:r w:rsidRPr="00B24E04">
        <w:rPr>
          <w:rFonts w:cs="Times New Roman"/>
          <w:color w:val="auto"/>
          <w:sz w:val="21"/>
          <w:szCs w:val="21"/>
        </w:rPr>
        <w:t xml:space="preserve">O </w:t>
      </w:r>
      <w:r w:rsidR="005B4C61" w:rsidRPr="00B24E04">
        <w:rPr>
          <w:rFonts w:cs="Times New Roman"/>
          <w:color w:val="auto"/>
          <w:sz w:val="21"/>
          <w:szCs w:val="21"/>
        </w:rPr>
        <w:t xml:space="preserve">presente </w:t>
      </w:r>
      <w:r w:rsidRPr="00B24E04">
        <w:rPr>
          <w:rFonts w:cs="Times New Roman"/>
          <w:color w:val="auto"/>
          <w:sz w:val="21"/>
          <w:szCs w:val="21"/>
        </w:rPr>
        <w:t xml:space="preserve">contrato tem por objeto a </w:t>
      </w:r>
      <w:r w:rsidR="00CF7D20" w:rsidRPr="00CF7D20">
        <w:rPr>
          <w:rFonts w:cs="Times New Roman"/>
          <w:color w:val="auto"/>
          <w:sz w:val="21"/>
          <w:szCs w:val="21"/>
        </w:rPr>
        <w:t>execução de obras e serviços de engenharia de construção civil para limpeza e  desassoreamento de 40 (quarenta) aguadas</w:t>
      </w:r>
      <w:r w:rsidR="00DB4C42" w:rsidRPr="00B24E04">
        <w:rPr>
          <w:rFonts w:cs="Times New Roman"/>
          <w:color w:val="auto"/>
          <w:sz w:val="21"/>
          <w:szCs w:val="21"/>
        </w:rPr>
        <w:t xml:space="preserve">, localizadas </w:t>
      </w:r>
      <w:r w:rsidR="00CF7D20">
        <w:rPr>
          <w:rFonts w:cs="Times New Roman"/>
          <w:color w:val="auto"/>
          <w:sz w:val="21"/>
          <w:szCs w:val="21"/>
        </w:rPr>
        <w:t>em</w:t>
      </w:r>
      <w:r w:rsidR="00DB4C42" w:rsidRPr="00B24E04">
        <w:rPr>
          <w:rFonts w:cs="Times New Roman"/>
          <w:color w:val="auto"/>
          <w:sz w:val="21"/>
          <w:szCs w:val="21"/>
        </w:rPr>
        <w:t xml:space="preserve"> municípios  no Estado da Bahia, </w:t>
      </w:r>
      <w:r w:rsidR="00630FC2">
        <w:rPr>
          <w:rFonts w:cs="Times New Roman"/>
          <w:color w:val="auto"/>
          <w:sz w:val="21"/>
          <w:szCs w:val="21"/>
        </w:rPr>
        <w:t xml:space="preserve">na </w:t>
      </w:r>
      <w:r w:rsidR="00175A83" w:rsidRPr="00B24E04">
        <w:rPr>
          <w:rFonts w:cs="Times New Roman"/>
          <w:color w:val="auto"/>
          <w:sz w:val="21"/>
          <w:szCs w:val="21"/>
        </w:rPr>
        <w:t xml:space="preserve">área de atuação da 6ª Superintendência Regional da CODEVASF, </w:t>
      </w:r>
      <w:r w:rsidR="00DB4C42" w:rsidRPr="00B24E04">
        <w:rPr>
          <w:rFonts w:cs="Times New Roman"/>
          <w:color w:val="auto"/>
          <w:sz w:val="21"/>
          <w:szCs w:val="21"/>
        </w:rPr>
        <w:t xml:space="preserve">correspondentes ao </w:t>
      </w:r>
      <w:r w:rsidR="00630FC2">
        <w:rPr>
          <w:rFonts w:cs="Times New Roman"/>
          <w:color w:val="auto"/>
          <w:sz w:val="21"/>
          <w:szCs w:val="21"/>
        </w:rPr>
        <w:t>..</w:t>
      </w:r>
      <w:r w:rsidR="00E763E3" w:rsidRPr="00B24E04">
        <w:rPr>
          <w:rFonts w:cs="Times New Roman"/>
          <w:color w:val="000000"/>
          <w:sz w:val="21"/>
          <w:szCs w:val="21"/>
        </w:rPr>
        <w:t xml:space="preserve"> </w:t>
      </w:r>
      <w:r w:rsidR="00DB4C42" w:rsidRPr="00B24E04">
        <w:rPr>
          <w:rFonts w:cs="Times New Roman"/>
          <w:color w:val="000000"/>
          <w:sz w:val="21"/>
          <w:szCs w:val="21"/>
        </w:rPr>
        <w:t xml:space="preserve">do Edital de Tomada de Preços nº </w:t>
      </w:r>
      <w:r w:rsidR="00DC1B9E">
        <w:rPr>
          <w:rFonts w:cs="Times New Roman"/>
          <w:color w:val="000000"/>
          <w:sz w:val="21"/>
          <w:szCs w:val="21"/>
        </w:rPr>
        <w:t>07</w:t>
      </w:r>
      <w:r w:rsidR="00630FC2">
        <w:rPr>
          <w:rFonts w:cs="Times New Roman"/>
          <w:color w:val="000000"/>
          <w:sz w:val="21"/>
          <w:szCs w:val="21"/>
        </w:rPr>
        <w:t>/2016</w:t>
      </w:r>
      <w:r w:rsidR="00DB4C42" w:rsidRPr="00B24E04">
        <w:rPr>
          <w:rFonts w:cs="Times New Roman"/>
          <w:color w:val="000000"/>
          <w:sz w:val="21"/>
          <w:szCs w:val="21"/>
        </w:rPr>
        <w:t>-6ª/SR-CODEVASF</w:t>
      </w:r>
      <w:r w:rsidR="00175A83" w:rsidRPr="00B24E04">
        <w:rPr>
          <w:rFonts w:cs="Times New Roman"/>
          <w:color w:val="000000"/>
          <w:sz w:val="21"/>
          <w:szCs w:val="21"/>
        </w:rPr>
        <w:t>.</w:t>
      </w:r>
      <w:r w:rsidR="00DB4C42" w:rsidRPr="00B24E04">
        <w:rPr>
          <w:rFonts w:cs="Times New Roman"/>
          <w:color w:val="000000"/>
          <w:sz w:val="21"/>
          <w:szCs w:val="21"/>
        </w:rPr>
        <w:t xml:space="preserve"> </w:t>
      </w:r>
    </w:p>
    <w:p w:rsidR="00E763E3" w:rsidRPr="00B24E04" w:rsidRDefault="00E763E3" w:rsidP="00E763E3">
      <w:pPr>
        <w:ind w:left="567" w:hanging="567"/>
        <w:jc w:val="both"/>
        <w:rPr>
          <w:rFonts w:cs="Times New Roman"/>
          <w:iCs/>
          <w:color w:val="FF0000"/>
          <w:sz w:val="21"/>
          <w:szCs w:val="21"/>
        </w:rPr>
      </w:pPr>
    </w:p>
    <w:p w:rsidR="00E15629" w:rsidRPr="00B24E04" w:rsidRDefault="00E15629" w:rsidP="005B4C61">
      <w:pPr>
        <w:pStyle w:val="Recuodecorpodetexto"/>
        <w:spacing w:after="120"/>
        <w:ind w:left="0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1.1. A descrição pormenorizada </w:t>
      </w:r>
      <w:r w:rsidR="00655AE3" w:rsidRPr="00B24E04">
        <w:rPr>
          <w:rFonts w:cs="Times New Roman"/>
          <w:sz w:val="21"/>
          <w:szCs w:val="21"/>
        </w:rPr>
        <w:t xml:space="preserve">dos </w:t>
      </w:r>
      <w:r w:rsidRPr="00B24E04">
        <w:rPr>
          <w:rFonts w:cs="Times New Roman"/>
          <w:sz w:val="21"/>
          <w:szCs w:val="21"/>
        </w:rPr>
        <w:t>serviços</w:t>
      </w:r>
      <w:r w:rsidR="00655AE3" w:rsidRPr="00B24E04">
        <w:rPr>
          <w:rFonts w:cs="Times New Roman"/>
          <w:sz w:val="21"/>
          <w:szCs w:val="21"/>
        </w:rPr>
        <w:t xml:space="preserve"> e locais de execução</w:t>
      </w:r>
      <w:r w:rsidRPr="00B24E04">
        <w:rPr>
          <w:rFonts w:cs="Times New Roman"/>
          <w:sz w:val="21"/>
          <w:szCs w:val="21"/>
        </w:rPr>
        <w:t xml:space="preserve"> consta</w:t>
      </w:r>
      <w:r w:rsidR="008A2D5D" w:rsidRPr="00B24E04">
        <w:rPr>
          <w:rFonts w:cs="Times New Roman"/>
          <w:sz w:val="21"/>
          <w:szCs w:val="21"/>
        </w:rPr>
        <w:t>m</w:t>
      </w:r>
      <w:r w:rsidRPr="00B24E04">
        <w:rPr>
          <w:rFonts w:cs="Times New Roman"/>
          <w:sz w:val="21"/>
          <w:szCs w:val="21"/>
        </w:rPr>
        <w:t xml:space="preserve"> d</w:t>
      </w:r>
      <w:r w:rsidR="009E2F5C" w:rsidRPr="00B24E04">
        <w:rPr>
          <w:rFonts w:cs="Times New Roman"/>
          <w:sz w:val="21"/>
          <w:szCs w:val="21"/>
        </w:rPr>
        <w:t>o</w:t>
      </w:r>
      <w:r w:rsidR="00655AE3" w:rsidRPr="00B24E04">
        <w:rPr>
          <w:rFonts w:cs="Times New Roman"/>
          <w:sz w:val="21"/>
          <w:szCs w:val="21"/>
        </w:rPr>
        <w:t>s</w:t>
      </w:r>
      <w:r w:rsidRPr="00B24E04">
        <w:rPr>
          <w:rFonts w:cs="Times New Roman"/>
          <w:sz w:val="21"/>
          <w:szCs w:val="21"/>
        </w:rPr>
        <w:t xml:space="preserve"> </w:t>
      </w:r>
      <w:r w:rsidR="00655AE3" w:rsidRPr="00B24E04">
        <w:rPr>
          <w:rFonts w:cs="Times New Roman"/>
          <w:sz w:val="21"/>
          <w:szCs w:val="21"/>
        </w:rPr>
        <w:t xml:space="preserve">Termos de Referência, </w:t>
      </w:r>
      <w:r w:rsidRPr="00B24E04">
        <w:rPr>
          <w:rFonts w:cs="Times New Roman"/>
          <w:sz w:val="21"/>
          <w:szCs w:val="21"/>
        </w:rPr>
        <w:t>Projeto</w:t>
      </w:r>
      <w:r w:rsidR="00655AE3" w:rsidRPr="00B24E04">
        <w:rPr>
          <w:rFonts w:cs="Times New Roman"/>
          <w:sz w:val="21"/>
          <w:szCs w:val="21"/>
        </w:rPr>
        <w:t>s</w:t>
      </w:r>
      <w:r w:rsidRPr="00B24E04">
        <w:rPr>
          <w:rFonts w:cs="Times New Roman"/>
          <w:sz w:val="21"/>
          <w:szCs w:val="21"/>
        </w:rPr>
        <w:t xml:space="preserve"> Básico</w:t>
      </w:r>
      <w:r w:rsidR="00655AE3" w:rsidRPr="00B24E04">
        <w:rPr>
          <w:rFonts w:cs="Times New Roman"/>
          <w:sz w:val="21"/>
          <w:szCs w:val="21"/>
        </w:rPr>
        <w:t>s</w:t>
      </w:r>
      <w:r w:rsidRPr="00B24E04">
        <w:rPr>
          <w:rFonts w:cs="Times New Roman"/>
          <w:sz w:val="21"/>
          <w:szCs w:val="21"/>
        </w:rPr>
        <w:t>, Desenhos e Especificações Técnicas, Pla</w:t>
      </w:r>
      <w:r w:rsidR="008A2D5D" w:rsidRPr="00B24E04">
        <w:rPr>
          <w:rFonts w:cs="Times New Roman"/>
          <w:sz w:val="21"/>
          <w:szCs w:val="21"/>
        </w:rPr>
        <w:t xml:space="preserve">nilhas de </w:t>
      </w:r>
      <w:proofErr w:type="spellStart"/>
      <w:r w:rsidR="008A2D5D" w:rsidRPr="00B24E04">
        <w:rPr>
          <w:rFonts w:cs="Times New Roman"/>
          <w:sz w:val="21"/>
          <w:szCs w:val="21"/>
        </w:rPr>
        <w:t>Orçamentação</w:t>
      </w:r>
      <w:proofErr w:type="spellEnd"/>
      <w:r w:rsidR="008A2D5D" w:rsidRPr="00B24E04">
        <w:rPr>
          <w:rFonts w:cs="Times New Roman"/>
          <w:sz w:val="21"/>
          <w:szCs w:val="21"/>
        </w:rPr>
        <w:t xml:space="preserve"> de </w:t>
      </w:r>
      <w:r w:rsidRPr="00B24E04">
        <w:rPr>
          <w:rFonts w:cs="Times New Roman"/>
          <w:sz w:val="21"/>
          <w:szCs w:val="21"/>
        </w:rPr>
        <w:t xml:space="preserve">Serviços e Fornecimentos – Anexos do </w:t>
      </w:r>
      <w:r w:rsidR="00175A83" w:rsidRPr="00B24E04">
        <w:rPr>
          <w:rFonts w:cs="Times New Roman"/>
          <w:color w:val="000000"/>
          <w:sz w:val="21"/>
          <w:szCs w:val="21"/>
        </w:rPr>
        <w:t xml:space="preserve">Edital de Tomada de Preços nº </w:t>
      </w:r>
      <w:r w:rsidR="00DC1B9E">
        <w:rPr>
          <w:rFonts w:cs="Times New Roman"/>
          <w:color w:val="000000"/>
          <w:sz w:val="21"/>
          <w:szCs w:val="21"/>
        </w:rPr>
        <w:t>07</w:t>
      </w:r>
      <w:r w:rsidR="00630FC2">
        <w:rPr>
          <w:rFonts w:cs="Times New Roman"/>
          <w:color w:val="000000"/>
          <w:sz w:val="21"/>
          <w:szCs w:val="21"/>
        </w:rPr>
        <w:t>/</w:t>
      </w:r>
      <w:r w:rsidR="00175A83" w:rsidRPr="00B24E04">
        <w:rPr>
          <w:rFonts w:cs="Times New Roman"/>
          <w:color w:val="000000"/>
          <w:sz w:val="21"/>
          <w:szCs w:val="21"/>
        </w:rPr>
        <w:t>201</w:t>
      </w:r>
      <w:r w:rsidR="00AF7A68">
        <w:rPr>
          <w:rFonts w:cs="Times New Roman"/>
          <w:color w:val="000000"/>
          <w:sz w:val="21"/>
          <w:szCs w:val="21"/>
        </w:rPr>
        <w:t>6</w:t>
      </w:r>
      <w:r w:rsidR="00175A83" w:rsidRPr="00B24E04">
        <w:rPr>
          <w:rFonts w:cs="Times New Roman"/>
          <w:color w:val="000000"/>
          <w:sz w:val="21"/>
          <w:szCs w:val="21"/>
        </w:rPr>
        <w:t>-6ª/SR-CODEVASF</w:t>
      </w:r>
      <w:r w:rsidRPr="00B24E04">
        <w:rPr>
          <w:rFonts w:cs="Times New Roman"/>
          <w:sz w:val="21"/>
          <w:szCs w:val="21"/>
        </w:rPr>
        <w:t>.</w:t>
      </w:r>
    </w:p>
    <w:p w:rsidR="00E15629" w:rsidRPr="00B24E04" w:rsidRDefault="00E15629" w:rsidP="001C52B6">
      <w:pPr>
        <w:pStyle w:val="Corpodetexto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1.2. O presente contrato rege-se pelas disposições da Lei nº 8.666 de 21 de junho de 1993, foram licitados na modalidade de “</w:t>
      </w:r>
      <w:r w:rsidR="00175A83" w:rsidRPr="00B24E04">
        <w:rPr>
          <w:rFonts w:cs="Times New Roman"/>
          <w:sz w:val="21"/>
          <w:szCs w:val="21"/>
        </w:rPr>
        <w:t>Tomada de Preços</w:t>
      </w:r>
      <w:r w:rsidRPr="00B24E04">
        <w:rPr>
          <w:rFonts w:cs="Times New Roman"/>
          <w:sz w:val="21"/>
          <w:szCs w:val="21"/>
        </w:rPr>
        <w:t xml:space="preserve">” segundo disposições do art. 6º, inciso VIII, alínea “b”, art. 22, inciso </w:t>
      </w:r>
      <w:r w:rsidR="00175A83" w:rsidRPr="00B24E04">
        <w:rPr>
          <w:rFonts w:cs="Times New Roman"/>
          <w:sz w:val="21"/>
          <w:szCs w:val="21"/>
        </w:rPr>
        <w:t>I</w:t>
      </w:r>
      <w:r w:rsidRPr="00B24E04">
        <w:rPr>
          <w:rFonts w:cs="Times New Roman"/>
          <w:sz w:val="21"/>
          <w:szCs w:val="21"/>
        </w:rPr>
        <w:t xml:space="preserve">I, c/c o art. 45, parágrafo 1º, inciso I, e suas alterações posteriores, sob regime de empreitada por preço unitário. </w:t>
      </w:r>
    </w:p>
    <w:p w:rsidR="001C52B6" w:rsidRPr="00B24E04" w:rsidRDefault="001C52B6" w:rsidP="001C52B6">
      <w:pPr>
        <w:pStyle w:val="Corpodetexto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1.</w:t>
      </w:r>
      <w:r w:rsidR="00CB4CB9" w:rsidRPr="00B24E04">
        <w:rPr>
          <w:rFonts w:cs="Times New Roman"/>
          <w:sz w:val="21"/>
          <w:szCs w:val="21"/>
        </w:rPr>
        <w:t>3</w:t>
      </w:r>
      <w:r w:rsidRPr="00B24E04">
        <w:rPr>
          <w:rFonts w:cs="Times New Roman"/>
          <w:sz w:val="21"/>
          <w:szCs w:val="21"/>
        </w:rPr>
        <w:t xml:space="preserve">. Poderá haver a subcontratação parcial do objeto do presente contrato, desde que previamente autorizada pela CODEVASF e limitada </w:t>
      </w:r>
      <w:r w:rsidR="008F164B" w:rsidRPr="00B24E04">
        <w:rPr>
          <w:rFonts w:cs="Times New Roman"/>
          <w:sz w:val="21"/>
          <w:szCs w:val="21"/>
        </w:rPr>
        <w:t>aos serviços de instalações elétricas e análise físico-química da água</w:t>
      </w:r>
      <w:r w:rsidRPr="00B24E04">
        <w:rPr>
          <w:rFonts w:cs="Times New Roman"/>
          <w:sz w:val="21"/>
          <w:szCs w:val="21"/>
        </w:rPr>
        <w:t>.</w:t>
      </w:r>
    </w:p>
    <w:p w:rsidR="001C52B6" w:rsidRPr="00B24E04" w:rsidRDefault="00CB4CB9" w:rsidP="001C52B6">
      <w:pPr>
        <w:pStyle w:val="Corpodetexto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1.3</w:t>
      </w:r>
      <w:r w:rsidR="001C52B6" w:rsidRPr="00B24E04">
        <w:rPr>
          <w:rFonts w:cs="Times New Roman"/>
          <w:sz w:val="21"/>
          <w:szCs w:val="21"/>
        </w:rPr>
        <w:t xml:space="preserve">.1. Caso ocorra a subcontratação na forma acima, deverá ser observado o privilégio estabelecido às microempresas e empresas de pequeno porte quando ao limite de até </w:t>
      </w:r>
      <w:r w:rsidR="00246F92" w:rsidRPr="00B24E04">
        <w:rPr>
          <w:rFonts w:cs="Times New Roman"/>
          <w:sz w:val="21"/>
          <w:szCs w:val="21"/>
        </w:rPr>
        <w:t>2</w:t>
      </w:r>
      <w:r w:rsidR="001C52B6" w:rsidRPr="00B24E04">
        <w:rPr>
          <w:rFonts w:cs="Times New Roman"/>
          <w:sz w:val="21"/>
          <w:szCs w:val="21"/>
        </w:rPr>
        <w:t>0% (</w:t>
      </w:r>
      <w:r w:rsidR="00246F92" w:rsidRPr="00B24E04">
        <w:rPr>
          <w:rFonts w:cs="Times New Roman"/>
          <w:sz w:val="21"/>
          <w:szCs w:val="21"/>
        </w:rPr>
        <w:t>vinte</w:t>
      </w:r>
      <w:r w:rsidR="001C52B6" w:rsidRPr="00B24E04">
        <w:rPr>
          <w:rFonts w:cs="Times New Roman"/>
          <w:sz w:val="21"/>
          <w:szCs w:val="21"/>
        </w:rPr>
        <w:t xml:space="preserve"> por cento) do valor contratado, nos termos do art. 48, inciso II, da Lei Complementar nº 123, de 14 de dezembro de 2006.</w:t>
      </w:r>
    </w:p>
    <w:p w:rsidR="009C2557" w:rsidRPr="00B24E04" w:rsidRDefault="00CB4CB9" w:rsidP="00286ECD">
      <w:pPr>
        <w:pStyle w:val="Corpodetexto"/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1.3</w:t>
      </w:r>
      <w:r w:rsidR="001C52B6" w:rsidRPr="00B24E04">
        <w:rPr>
          <w:rFonts w:cs="Times New Roman"/>
          <w:sz w:val="21"/>
          <w:szCs w:val="21"/>
        </w:rPr>
        <w:t>.2. As empresas subcontratadas também deverão comprovar, perante a CODEVASF, antes do início dos trabalhos, sua regularidade fiscal, previdenciárias e trabalhista, e ainda que entre seus sócios, diretores ou responsáveis técnicos não constem funcionários, empregados ou ocupantes de cargo comissionado na CODEVASF.</w:t>
      </w:r>
    </w:p>
    <w:p w:rsidR="00E15629" w:rsidRPr="00B24E04" w:rsidRDefault="00E15629" w:rsidP="00286ECD">
      <w:pPr>
        <w:pStyle w:val="Corpodetexto"/>
        <w:spacing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2</w:t>
      </w:r>
      <w:r w:rsidRPr="00B24E04">
        <w:rPr>
          <w:rFonts w:cs="Times New Roman"/>
          <w:sz w:val="21"/>
          <w:szCs w:val="21"/>
        </w:rPr>
        <w:t xml:space="preserve">. </w:t>
      </w:r>
      <w:r w:rsidRPr="00B24E04">
        <w:rPr>
          <w:rFonts w:cs="Times New Roman"/>
          <w:b/>
          <w:sz w:val="21"/>
          <w:szCs w:val="21"/>
        </w:rPr>
        <w:t>Cláusula Segunda</w:t>
      </w:r>
      <w:r w:rsidRPr="00B24E04">
        <w:rPr>
          <w:rFonts w:cs="Times New Roman"/>
          <w:sz w:val="21"/>
          <w:szCs w:val="21"/>
        </w:rPr>
        <w:t xml:space="preserve"> - </w:t>
      </w:r>
      <w:r w:rsidRPr="00B24E04">
        <w:rPr>
          <w:rFonts w:cs="Times New Roman"/>
          <w:b/>
          <w:sz w:val="21"/>
          <w:szCs w:val="21"/>
        </w:rPr>
        <w:t xml:space="preserve">DOS DOCUMENTOS 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Os serviços objeto deste contrato serão executados com fiel observância a este instrumento e demais documentos a seguir mencionados, que integram o presente contrato, independentemente de transcrição:</w:t>
      </w:r>
    </w:p>
    <w:p w:rsidR="00E15629" w:rsidRPr="00B24E04" w:rsidRDefault="00E15629" w:rsidP="00BF75A9">
      <w:pPr>
        <w:numPr>
          <w:ilvl w:val="0"/>
          <w:numId w:val="3"/>
        </w:numPr>
        <w:tabs>
          <w:tab w:val="left" w:pos="720"/>
        </w:tabs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Edital de </w:t>
      </w:r>
      <w:r w:rsidR="00607E33" w:rsidRPr="00B24E04">
        <w:rPr>
          <w:rFonts w:cs="Times New Roman"/>
          <w:sz w:val="21"/>
          <w:szCs w:val="21"/>
        </w:rPr>
        <w:t>Tomada de preços</w:t>
      </w:r>
      <w:r w:rsidR="00E763E3" w:rsidRPr="00B24E04">
        <w:rPr>
          <w:rFonts w:cs="Times New Roman"/>
          <w:sz w:val="21"/>
          <w:szCs w:val="21"/>
        </w:rPr>
        <w:t xml:space="preserve"> nº </w:t>
      </w:r>
      <w:r w:rsidR="00DC1B9E">
        <w:rPr>
          <w:rFonts w:cs="Times New Roman"/>
          <w:sz w:val="21"/>
          <w:szCs w:val="21"/>
        </w:rPr>
        <w:t>07</w:t>
      </w:r>
      <w:r w:rsidRPr="00B24E04">
        <w:rPr>
          <w:rFonts w:cs="Times New Roman"/>
          <w:sz w:val="21"/>
          <w:szCs w:val="21"/>
        </w:rPr>
        <w:t>/201</w:t>
      </w:r>
      <w:r w:rsidR="007E1050">
        <w:rPr>
          <w:rFonts w:cs="Times New Roman"/>
          <w:sz w:val="21"/>
          <w:szCs w:val="21"/>
        </w:rPr>
        <w:t>6</w:t>
      </w:r>
      <w:r w:rsidR="005C1A65" w:rsidRPr="00B24E04">
        <w:rPr>
          <w:rFonts w:cs="Times New Roman"/>
          <w:sz w:val="21"/>
          <w:szCs w:val="21"/>
        </w:rPr>
        <w:t>-6ª/SR</w:t>
      </w:r>
      <w:r w:rsidRPr="00B24E04">
        <w:rPr>
          <w:rFonts w:cs="Times New Roman"/>
          <w:sz w:val="21"/>
          <w:szCs w:val="21"/>
        </w:rPr>
        <w:t xml:space="preserve"> e seus Anexos;</w:t>
      </w:r>
    </w:p>
    <w:p w:rsidR="00E15629" w:rsidRPr="00B24E04" w:rsidRDefault="005B4C61" w:rsidP="00BF75A9">
      <w:pPr>
        <w:numPr>
          <w:ilvl w:val="0"/>
          <w:numId w:val="3"/>
        </w:numPr>
        <w:tabs>
          <w:tab w:val="left" w:pos="720"/>
        </w:tabs>
        <w:spacing w:after="120"/>
        <w:ind w:left="714" w:hanging="357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lastRenderedPageBreak/>
        <w:t xml:space="preserve">Termos de Referência, </w:t>
      </w:r>
      <w:r w:rsidR="00E15629" w:rsidRPr="00B24E04">
        <w:rPr>
          <w:rFonts w:cs="Times New Roman"/>
          <w:sz w:val="21"/>
          <w:szCs w:val="21"/>
        </w:rPr>
        <w:t>Projeto</w:t>
      </w:r>
      <w:r w:rsidR="001E63B4" w:rsidRPr="00B24E04">
        <w:rPr>
          <w:rFonts w:cs="Times New Roman"/>
          <w:sz w:val="21"/>
          <w:szCs w:val="21"/>
        </w:rPr>
        <w:t>s</w:t>
      </w:r>
      <w:r w:rsidR="00E15629" w:rsidRPr="00B24E04">
        <w:rPr>
          <w:rFonts w:cs="Times New Roman"/>
          <w:sz w:val="21"/>
          <w:szCs w:val="21"/>
        </w:rPr>
        <w:t xml:space="preserve"> Básico</w:t>
      </w:r>
      <w:r w:rsidR="001E63B4" w:rsidRPr="00B24E04">
        <w:rPr>
          <w:rFonts w:cs="Times New Roman"/>
          <w:sz w:val="21"/>
          <w:szCs w:val="21"/>
        </w:rPr>
        <w:t>s</w:t>
      </w:r>
      <w:r w:rsidR="00E15629" w:rsidRPr="00B24E04">
        <w:rPr>
          <w:rFonts w:cs="Times New Roman"/>
          <w:sz w:val="21"/>
          <w:szCs w:val="21"/>
        </w:rPr>
        <w:t>, Desenhos e Especificações Técnicas;</w:t>
      </w:r>
    </w:p>
    <w:p w:rsidR="00E15629" w:rsidRPr="00B24E04" w:rsidRDefault="00E15629" w:rsidP="00BF75A9">
      <w:pPr>
        <w:numPr>
          <w:ilvl w:val="0"/>
          <w:numId w:val="3"/>
        </w:numPr>
        <w:tabs>
          <w:tab w:val="left" w:pos="720"/>
        </w:tabs>
        <w:spacing w:after="120"/>
        <w:ind w:left="714" w:hanging="357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Proposta da CONTRATADA, e sua do</w:t>
      </w:r>
      <w:r w:rsidR="00E763E3" w:rsidRPr="00B24E04">
        <w:rPr>
          <w:rFonts w:cs="Times New Roman"/>
          <w:sz w:val="21"/>
          <w:szCs w:val="21"/>
        </w:rPr>
        <w:t xml:space="preserve">cumentação, datada de </w:t>
      </w:r>
      <w:r w:rsidR="00E50E84">
        <w:rPr>
          <w:rFonts w:cs="Times New Roman"/>
          <w:sz w:val="21"/>
          <w:szCs w:val="21"/>
        </w:rPr>
        <w:t>..</w:t>
      </w:r>
      <w:r w:rsidR="00E763E3" w:rsidRPr="00B24E04">
        <w:rPr>
          <w:rFonts w:cs="Times New Roman"/>
          <w:sz w:val="21"/>
          <w:szCs w:val="21"/>
        </w:rPr>
        <w:t>/</w:t>
      </w:r>
      <w:r w:rsidR="00E50E84">
        <w:rPr>
          <w:rFonts w:cs="Times New Roman"/>
          <w:sz w:val="21"/>
          <w:szCs w:val="21"/>
        </w:rPr>
        <w:t>..</w:t>
      </w:r>
      <w:r w:rsidR="00E763E3" w:rsidRPr="00B24E04">
        <w:rPr>
          <w:rFonts w:cs="Times New Roman"/>
          <w:sz w:val="21"/>
          <w:szCs w:val="21"/>
        </w:rPr>
        <w:t>/201</w:t>
      </w:r>
      <w:r w:rsidR="00E50E84">
        <w:rPr>
          <w:rFonts w:cs="Times New Roman"/>
          <w:sz w:val="21"/>
          <w:szCs w:val="21"/>
        </w:rPr>
        <w:t>6</w:t>
      </w:r>
      <w:r w:rsidRPr="00B24E04">
        <w:rPr>
          <w:rFonts w:cs="Times New Roman"/>
          <w:sz w:val="21"/>
          <w:szCs w:val="21"/>
        </w:rPr>
        <w:t>;</w:t>
      </w:r>
    </w:p>
    <w:p w:rsidR="00E15629" w:rsidRPr="00B24E04" w:rsidRDefault="00E15629" w:rsidP="00BF75A9">
      <w:pPr>
        <w:numPr>
          <w:ilvl w:val="0"/>
          <w:numId w:val="3"/>
        </w:numPr>
        <w:tabs>
          <w:tab w:val="left" w:pos="720"/>
        </w:tabs>
        <w:spacing w:after="120"/>
        <w:ind w:left="714" w:hanging="357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Demais documentos contidos no Processo nº 595</w:t>
      </w:r>
      <w:r w:rsidR="00470E57" w:rsidRPr="00B24E04">
        <w:rPr>
          <w:rFonts w:cs="Times New Roman"/>
          <w:sz w:val="21"/>
          <w:szCs w:val="21"/>
        </w:rPr>
        <w:t>6</w:t>
      </w:r>
      <w:r w:rsidRPr="00B24E04">
        <w:rPr>
          <w:rFonts w:cs="Times New Roman"/>
          <w:sz w:val="21"/>
          <w:szCs w:val="21"/>
        </w:rPr>
        <w:t>0.00</w:t>
      </w:r>
      <w:r w:rsidR="005B4C61" w:rsidRPr="00B24E04">
        <w:rPr>
          <w:rFonts w:cs="Times New Roman"/>
          <w:sz w:val="21"/>
          <w:szCs w:val="21"/>
        </w:rPr>
        <w:t>0</w:t>
      </w:r>
      <w:r w:rsidR="008151E9">
        <w:rPr>
          <w:rFonts w:cs="Times New Roman"/>
          <w:sz w:val="21"/>
          <w:szCs w:val="21"/>
        </w:rPr>
        <w:t>67</w:t>
      </w:r>
      <w:r w:rsidR="00E50E84">
        <w:rPr>
          <w:rFonts w:cs="Times New Roman"/>
          <w:sz w:val="21"/>
          <w:szCs w:val="21"/>
        </w:rPr>
        <w:t>4</w:t>
      </w:r>
      <w:r w:rsidRPr="00B24E04">
        <w:rPr>
          <w:rFonts w:cs="Times New Roman"/>
          <w:sz w:val="21"/>
          <w:szCs w:val="21"/>
        </w:rPr>
        <w:t>/201</w:t>
      </w:r>
      <w:r w:rsidR="008151E9">
        <w:rPr>
          <w:rFonts w:cs="Times New Roman"/>
          <w:sz w:val="21"/>
          <w:szCs w:val="21"/>
        </w:rPr>
        <w:t>6</w:t>
      </w:r>
      <w:r w:rsidRPr="00B24E04">
        <w:rPr>
          <w:rFonts w:cs="Times New Roman"/>
          <w:sz w:val="21"/>
          <w:szCs w:val="21"/>
        </w:rPr>
        <w:t>-</w:t>
      </w:r>
      <w:r w:rsidR="00E50E84">
        <w:rPr>
          <w:rFonts w:cs="Times New Roman"/>
          <w:sz w:val="21"/>
          <w:szCs w:val="21"/>
        </w:rPr>
        <w:t>87</w:t>
      </w:r>
      <w:r w:rsidRPr="00B24E04">
        <w:rPr>
          <w:rFonts w:cs="Times New Roman"/>
          <w:sz w:val="21"/>
          <w:szCs w:val="21"/>
        </w:rPr>
        <w:t>.</w:t>
      </w:r>
    </w:p>
    <w:p w:rsidR="00E15629" w:rsidRPr="00B24E04" w:rsidRDefault="00E15629" w:rsidP="00286ECD">
      <w:pPr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2.1. Em caso de divergência entre os documentos mencionados nos itens anteriores e os termos deste contrato, prevalecerão os termos deste último.</w:t>
      </w:r>
    </w:p>
    <w:p w:rsidR="00E15629" w:rsidRPr="00B24E04" w:rsidRDefault="00E15629" w:rsidP="00286ECD">
      <w:pPr>
        <w:spacing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3.</w:t>
      </w:r>
      <w:r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>Cláusula Terceira</w:t>
      </w:r>
      <w:r w:rsidRPr="00B24E04">
        <w:rPr>
          <w:rFonts w:cs="Times New Roman"/>
          <w:sz w:val="21"/>
          <w:szCs w:val="21"/>
        </w:rPr>
        <w:t xml:space="preserve"> - </w:t>
      </w:r>
      <w:r w:rsidRPr="00B24E04">
        <w:rPr>
          <w:rFonts w:cs="Times New Roman"/>
          <w:b/>
          <w:sz w:val="21"/>
          <w:szCs w:val="21"/>
        </w:rPr>
        <w:t>PRAZO</w:t>
      </w:r>
    </w:p>
    <w:p w:rsidR="00E15629" w:rsidRPr="00B24E04" w:rsidRDefault="00E15629" w:rsidP="008F164B">
      <w:pPr>
        <w:pStyle w:val="TextosemFormatao"/>
        <w:tabs>
          <w:tab w:val="left" w:pos="1134"/>
        </w:tabs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 xml:space="preserve">O prazo </w:t>
      </w:r>
      <w:r w:rsidR="008F164B" w:rsidRPr="00B24E04">
        <w:rPr>
          <w:rFonts w:ascii="Times New Roman" w:hAnsi="Times New Roman" w:cs="Times New Roman"/>
          <w:sz w:val="21"/>
          <w:szCs w:val="21"/>
        </w:rPr>
        <w:t>único</w:t>
      </w:r>
      <w:r w:rsidRPr="00B24E04">
        <w:rPr>
          <w:rFonts w:ascii="Times New Roman" w:hAnsi="Times New Roman" w:cs="Times New Roman"/>
          <w:sz w:val="21"/>
          <w:szCs w:val="21"/>
        </w:rPr>
        <w:t xml:space="preserve"> </w:t>
      </w:r>
      <w:r w:rsidR="00E923E4" w:rsidRPr="00B24E04">
        <w:rPr>
          <w:rFonts w:ascii="Times New Roman" w:hAnsi="Times New Roman" w:cs="Times New Roman"/>
          <w:sz w:val="21"/>
          <w:szCs w:val="21"/>
        </w:rPr>
        <w:t>para</w:t>
      </w:r>
      <w:r w:rsidRPr="00B24E04">
        <w:rPr>
          <w:rFonts w:ascii="Times New Roman" w:hAnsi="Times New Roman" w:cs="Times New Roman"/>
          <w:sz w:val="21"/>
          <w:szCs w:val="21"/>
        </w:rPr>
        <w:t xml:space="preserve"> execução </w:t>
      </w:r>
      <w:r w:rsidR="00715B29" w:rsidRPr="00B24E04">
        <w:rPr>
          <w:rFonts w:ascii="Times New Roman" w:hAnsi="Times New Roman" w:cs="Times New Roman"/>
          <w:sz w:val="21"/>
          <w:szCs w:val="21"/>
        </w:rPr>
        <w:t>d</w:t>
      </w:r>
      <w:r w:rsidR="008F164B" w:rsidRPr="00B24E04">
        <w:rPr>
          <w:rFonts w:ascii="Times New Roman" w:hAnsi="Times New Roman" w:cs="Times New Roman"/>
          <w:sz w:val="21"/>
          <w:szCs w:val="21"/>
        </w:rPr>
        <w:t>a</w:t>
      </w:r>
      <w:r w:rsidR="00715B29" w:rsidRPr="00B24E04">
        <w:rPr>
          <w:rFonts w:ascii="Times New Roman" w:hAnsi="Times New Roman" w:cs="Times New Roman"/>
          <w:sz w:val="21"/>
          <w:szCs w:val="21"/>
        </w:rPr>
        <w:t>s</w:t>
      </w:r>
      <w:r w:rsidR="008F164B" w:rsidRPr="00B24E04">
        <w:rPr>
          <w:rFonts w:ascii="Times New Roman" w:hAnsi="Times New Roman" w:cs="Times New Roman"/>
          <w:sz w:val="21"/>
          <w:szCs w:val="21"/>
        </w:rPr>
        <w:t xml:space="preserve"> obras e</w:t>
      </w:r>
      <w:r w:rsidRPr="00B24E04">
        <w:rPr>
          <w:rFonts w:ascii="Times New Roman" w:hAnsi="Times New Roman" w:cs="Times New Roman"/>
          <w:sz w:val="21"/>
          <w:szCs w:val="21"/>
        </w:rPr>
        <w:t xml:space="preserve"> serviços objeto do presente </w:t>
      </w:r>
      <w:r w:rsidR="00E923E4" w:rsidRPr="00B24E04">
        <w:rPr>
          <w:rFonts w:ascii="Times New Roman" w:hAnsi="Times New Roman" w:cs="Times New Roman"/>
          <w:sz w:val="21"/>
          <w:szCs w:val="21"/>
        </w:rPr>
        <w:t>contrato e de sua vigência</w:t>
      </w:r>
      <w:r w:rsidRPr="00B24E04">
        <w:rPr>
          <w:rFonts w:ascii="Times New Roman" w:hAnsi="Times New Roman" w:cs="Times New Roman"/>
          <w:sz w:val="21"/>
          <w:szCs w:val="21"/>
        </w:rPr>
        <w:t xml:space="preserve"> ser</w:t>
      </w:r>
      <w:r w:rsidR="008F164B" w:rsidRPr="00B24E04">
        <w:rPr>
          <w:rFonts w:ascii="Times New Roman" w:hAnsi="Times New Roman" w:cs="Times New Roman"/>
          <w:sz w:val="21"/>
          <w:szCs w:val="21"/>
        </w:rPr>
        <w:t xml:space="preserve">á de </w:t>
      </w:r>
      <w:r w:rsidR="00625A0F" w:rsidRPr="004025BA">
        <w:rPr>
          <w:rFonts w:ascii="Times New Roman" w:hAnsi="Times New Roman" w:cs="Times New Roman"/>
          <w:b/>
          <w:sz w:val="21"/>
          <w:szCs w:val="21"/>
        </w:rPr>
        <w:t>300</w:t>
      </w:r>
      <w:r w:rsidR="002A07A3" w:rsidRPr="00B24E04">
        <w:rPr>
          <w:rFonts w:ascii="Times New Roman" w:hAnsi="Times New Roman" w:cs="Times New Roman"/>
          <w:b/>
          <w:sz w:val="21"/>
          <w:szCs w:val="21"/>
        </w:rPr>
        <w:t xml:space="preserve"> (</w:t>
      </w:r>
      <w:r w:rsidR="00625A0F">
        <w:rPr>
          <w:rFonts w:ascii="Times New Roman" w:hAnsi="Times New Roman" w:cs="Times New Roman"/>
          <w:b/>
          <w:sz w:val="21"/>
          <w:szCs w:val="21"/>
        </w:rPr>
        <w:t>trezentos</w:t>
      </w:r>
      <w:r w:rsidR="002A07A3" w:rsidRPr="00B24E04">
        <w:rPr>
          <w:rFonts w:ascii="Times New Roman" w:hAnsi="Times New Roman" w:cs="Times New Roman"/>
          <w:b/>
          <w:sz w:val="21"/>
          <w:szCs w:val="21"/>
        </w:rPr>
        <w:t xml:space="preserve">) </w:t>
      </w:r>
      <w:r w:rsidR="00625A0F">
        <w:rPr>
          <w:rFonts w:ascii="Times New Roman" w:hAnsi="Times New Roman" w:cs="Times New Roman"/>
          <w:b/>
          <w:sz w:val="21"/>
          <w:szCs w:val="21"/>
        </w:rPr>
        <w:t>dias corridos</w:t>
      </w:r>
      <w:r w:rsidRPr="00B24E04">
        <w:rPr>
          <w:rFonts w:ascii="Times New Roman" w:hAnsi="Times New Roman" w:cs="Times New Roman"/>
          <w:sz w:val="21"/>
          <w:szCs w:val="21"/>
        </w:rPr>
        <w:t xml:space="preserve">, </w:t>
      </w:r>
      <w:r w:rsidR="0001072B" w:rsidRPr="00B24E04">
        <w:rPr>
          <w:rFonts w:ascii="Times New Roman" w:hAnsi="Times New Roman" w:cs="Times New Roman"/>
          <w:sz w:val="21"/>
          <w:szCs w:val="21"/>
          <w:u w:val="single"/>
        </w:rPr>
        <w:t xml:space="preserve">contado a partir da </w:t>
      </w:r>
      <w:r w:rsidR="009C2557" w:rsidRPr="00B24E04">
        <w:rPr>
          <w:rFonts w:ascii="Times New Roman" w:hAnsi="Times New Roman" w:cs="Times New Roman"/>
          <w:sz w:val="21"/>
          <w:szCs w:val="21"/>
          <w:u w:val="single"/>
        </w:rPr>
        <w:t>emissão da Ordem de Serviço – OS pela CODEVASF</w:t>
      </w:r>
      <w:r w:rsidR="008F164B" w:rsidRPr="00B24E04">
        <w:rPr>
          <w:rFonts w:ascii="Times New Roman" w:hAnsi="Times New Roman" w:cs="Times New Roman"/>
          <w:sz w:val="21"/>
          <w:szCs w:val="21"/>
        </w:rPr>
        <w:t>.</w:t>
      </w:r>
    </w:p>
    <w:p w:rsidR="00E15629" w:rsidRDefault="00E15629" w:rsidP="008F164B">
      <w:pPr>
        <w:pStyle w:val="TextosemFormatao"/>
        <w:tabs>
          <w:tab w:val="left" w:pos="1134"/>
        </w:tabs>
        <w:spacing w:after="120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B24E04">
        <w:rPr>
          <w:rFonts w:ascii="Times New Roman" w:hAnsi="Times New Roman" w:cs="Times New Roman"/>
          <w:sz w:val="21"/>
          <w:szCs w:val="21"/>
          <w:u w:val="single"/>
        </w:rPr>
        <w:t xml:space="preserve">3.1. O prazo </w:t>
      </w:r>
      <w:r w:rsidR="005C1A65" w:rsidRPr="00B24E04">
        <w:rPr>
          <w:rFonts w:ascii="Times New Roman" w:hAnsi="Times New Roman" w:cs="Times New Roman"/>
          <w:sz w:val="21"/>
          <w:szCs w:val="21"/>
          <w:u w:val="single"/>
        </w:rPr>
        <w:t xml:space="preserve">único </w:t>
      </w:r>
      <w:r w:rsidRPr="00B24E04">
        <w:rPr>
          <w:rFonts w:ascii="Times New Roman" w:hAnsi="Times New Roman" w:cs="Times New Roman"/>
          <w:sz w:val="21"/>
          <w:szCs w:val="21"/>
          <w:u w:val="single"/>
        </w:rPr>
        <w:t xml:space="preserve">de </w:t>
      </w:r>
      <w:r w:rsidR="00E923E4" w:rsidRPr="00B24E04">
        <w:rPr>
          <w:rFonts w:ascii="Times New Roman" w:hAnsi="Times New Roman" w:cs="Times New Roman"/>
          <w:sz w:val="21"/>
          <w:szCs w:val="21"/>
          <w:u w:val="single"/>
        </w:rPr>
        <w:t xml:space="preserve">execução e </w:t>
      </w:r>
      <w:r w:rsidRPr="00B24E04">
        <w:rPr>
          <w:rFonts w:ascii="Times New Roman" w:hAnsi="Times New Roman" w:cs="Times New Roman"/>
          <w:sz w:val="21"/>
          <w:szCs w:val="21"/>
          <w:u w:val="single"/>
        </w:rPr>
        <w:t xml:space="preserve">vigência do contrato </w:t>
      </w:r>
      <w:r w:rsidR="005C1A65" w:rsidRPr="00B24E04">
        <w:rPr>
          <w:rFonts w:ascii="Times New Roman" w:hAnsi="Times New Roman" w:cs="Times New Roman"/>
          <w:sz w:val="21"/>
          <w:szCs w:val="21"/>
          <w:u w:val="single"/>
        </w:rPr>
        <w:t xml:space="preserve">será </w:t>
      </w:r>
      <w:r w:rsidRPr="00B24E04">
        <w:rPr>
          <w:rFonts w:ascii="Times New Roman" w:hAnsi="Times New Roman" w:cs="Times New Roman"/>
          <w:sz w:val="21"/>
          <w:szCs w:val="21"/>
          <w:u w:val="single"/>
        </w:rPr>
        <w:t xml:space="preserve">contado em </w:t>
      </w:r>
      <w:r w:rsidR="00621578" w:rsidRPr="00B24E04">
        <w:rPr>
          <w:rFonts w:ascii="Times New Roman" w:hAnsi="Times New Roman" w:cs="Times New Roman"/>
          <w:sz w:val="21"/>
          <w:szCs w:val="21"/>
          <w:u w:val="single"/>
        </w:rPr>
        <w:t>meses</w:t>
      </w:r>
      <w:r w:rsidRPr="00B24E04">
        <w:rPr>
          <w:rFonts w:ascii="Times New Roman" w:hAnsi="Times New Roman" w:cs="Times New Roman"/>
          <w:sz w:val="21"/>
          <w:szCs w:val="21"/>
          <w:u w:val="single"/>
        </w:rPr>
        <w:t xml:space="preserve">, </w:t>
      </w:r>
      <w:r w:rsidR="005C1A65" w:rsidRPr="00B24E04">
        <w:rPr>
          <w:rFonts w:ascii="Times New Roman" w:hAnsi="Times New Roman" w:cs="Times New Roman"/>
          <w:sz w:val="21"/>
          <w:szCs w:val="21"/>
          <w:u w:val="single"/>
        </w:rPr>
        <w:t xml:space="preserve">a partir da emissão da Ordem de Serviços – OS pela CODEVASF, </w:t>
      </w:r>
      <w:r w:rsidRPr="00B24E04">
        <w:rPr>
          <w:rFonts w:ascii="Times New Roman" w:hAnsi="Times New Roman" w:cs="Times New Roman"/>
          <w:sz w:val="21"/>
          <w:szCs w:val="21"/>
          <w:u w:val="single"/>
        </w:rPr>
        <w:t>com eficácia após a publicação do seu extrato no Diário Oficial da União, tendo início e vencimento em dia de expediente, devendo-se excluir o primeiro e incluir o último, podendo ser prorrogado nos termos do art. 57, §§ 1º e 2º da  Lei 8.666/</w:t>
      </w:r>
      <w:r w:rsidR="00861169" w:rsidRPr="00B24E04">
        <w:rPr>
          <w:rFonts w:ascii="Times New Roman" w:hAnsi="Times New Roman" w:cs="Times New Roman"/>
          <w:sz w:val="21"/>
          <w:szCs w:val="21"/>
          <w:u w:val="single"/>
        </w:rPr>
        <w:t>19</w:t>
      </w:r>
      <w:r w:rsidRPr="00B24E04">
        <w:rPr>
          <w:rFonts w:ascii="Times New Roman" w:hAnsi="Times New Roman" w:cs="Times New Roman"/>
          <w:sz w:val="21"/>
          <w:szCs w:val="21"/>
          <w:u w:val="single"/>
        </w:rPr>
        <w:t>93.</w:t>
      </w:r>
    </w:p>
    <w:p w:rsidR="00CF167B" w:rsidRPr="00CF167B" w:rsidRDefault="00CF167B" w:rsidP="008F164B">
      <w:pPr>
        <w:pStyle w:val="TextosemFormatao"/>
        <w:tabs>
          <w:tab w:val="left" w:pos="1134"/>
        </w:tabs>
        <w:spacing w:after="120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CF167B">
        <w:rPr>
          <w:rFonts w:ascii="Times New Roman" w:hAnsi="Times New Roman" w:cs="Times New Roman"/>
          <w:sz w:val="21"/>
          <w:szCs w:val="21"/>
          <w:u w:val="single"/>
        </w:rPr>
        <w:t xml:space="preserve">3.2. A Ordem de Serviços - OS - será expedida em no máximo 60 (sessenta) dias corridos, contados a partir da data de assinatura do presente instrumento. </w:t>
      </w:r>
    </w:p>
    <w:p w:rsidR="00E15629" w:rsidRPr="00B24E04" w:rsidRDefault="00E15629" w:rsidP="00BF75A9">
      <w:pPr>
        <w:pStyle w:val="TextosemFormatao1"/>
        <w:autoSpaceDE w:val="0"/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3.</w:t>
      </w:r>
      <w:r w:rsidR="00CF167B">
        <w:rPr>
          <w:rFonts w:ascii="Times New Roman" w:hAnsi="Times New Roman" w:cs="Times New Roman"/>
          <w:sz w:val="21"/>
          <w:szCs w:val="21"/>
        </w:rPr>
        <w:t>3</w:t>
      </w:r>
      <w:r w:rsidRPr="00B24E04">
        <w:rPr>
          <w:rFonts w:ascii="Times New Roman" w:hAnsi="Times New Roman" w:cs="Times New Roman"/>
          <w:sz w:val="21"/>
          <w:szCs w:val="21"/>
        </w:rPr>
        <w:t xml:space="preserve">. Qualquer pedido de aditamento de prazo no interesse da CONTRATADA, somente será apreciado pela CODEVASF se manifestado expressamente, por escrito, pela CONTRATADA, </w:t>
      </w:r>
      <w:r w:rsidRPr="00B24E04">
        <w:rPr>
          <w:rFonts w:ascii="Times New Roman" w:hAnsi="Times New Roman" w:cs="Times New Roman"/>
          <w:sz w:val="21"/>
          <w:szCs w:val="21"/>
          <w:u w:val="single"/>
        </w:rPr>
        <w:t xml:space="preserve">até </w:t>
      </w:r>
      <w:r w:rsidR="002A07A3" w:rsidRPr="00B24E04">
        <w:rPr>
          <w:rFonts w:ascii="Times New Roman" w:hAnsi="Times New Roman" w:cs="Times New Roman"/>
          <w:sz w:val="21"/>
          <w:szCs w:val="21"/>
          <w:u w:val="single"/>
        </w:rPr>
        <w:t>60</w:t>
      </w:r>
      <w:r w:rsidR="0001072B" w:rsidRPr="00B24E04">
        <w:rPr>
          <w:rFonts w:ascii="Times New Roman" w:hAnsi="Times New Roman" w:cs="Times New Roman"/>
          <w:sz w:val="21"/>
          <w:szCs w:val="21"/>
          <w:u w:val="single"/>
        </w:rPr>
        <w:t xml:space="preserve"> (</w:t>
      </w:r>
      <w:r w:rsidR="002A07A3" w:rsidRPr="00B24E04">
        <w:rPr>
          <w:rFonts w:ascii="Times New Roman" w:hAnsi="Times New Roman" w:cs="Times New Roman"/>
          <w:sz w:val="21"/>
          <w:szCs w:val="21"/>
          <w:u w:val="single"/>
        </w:rPr>
        <w:t>sessenta</w:t>
      </w:r>
      <w:r w:rsidRPr="00B24E04">
        <w:rPr>
          <w:rFonts w:ascii="Times New Roman" w:hAnsi="Times New Roman" w:cs="Times New Roman"/>
          <w:sz w:val="21"/>
          <w:szCs w:val="21"/>
          <w:u w:val="single"/>
        </w:rPr>
        <w:t xml:space="preserve">) dias antes do vencimento </w:t>
      </w:r>
      <w:r w:rsidR="00715B29" w:rsidRPr="00B24E04">
        <w:rPr>
          <w:rFonts w:ascii="Times New Roman" w:hAnsi="Times New Roman" w:cs="Times New Roman"/>
          <w:sz w:val="21"/>
          <w:szCs w:val="21"/>
          <w:u w:val="single"/>
        </w:rPr>
        <w:t>do prazo de execução</w:t>
      </w:r>
      <w:r w:rsidR="00715B29" w:rsidRPr="00B24E04">
        <w:rPr>
          <w:rFonts w:ascii="Times New Roman" w:hAnsi="Times New Roman" w:cs="Times New Roman"/>
          <w:sz w:val="21"/>
          <w:szCs w:val="21"/>
        </w:rPr>
        <w:t xml:space="preserve"> do objeto contratado, sob pena de aplicação das penalidades previstas no presente instrumento</w:t>
      </w:r>
      <w:r w:rsidRPr="00B24E04">
        <w:rPr>
          <w:rFonts w:ascii="Times New Roman" w:hAnsi="Times New Roman" w:cs="Times New Roman"/>
          <w:sz w:val="21"/>
          <w:szCs w:val="21"/>
        </w:rPr>
        <w:t>.</w:t>
      </w:r>
    </w:p>
    <w:p w:rsidR="00E15629" w:rsidRPr="00B24E04" w:rsidRDefault="00E15629" w:rsidP="00286ECD">
      <w:pPr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3.</w:t>
      </w:r>
      <w:r w:rsidR="00CF167B">
        <w:rPr>
          <w:rFonts w:cs="Times New Roman"/>
          <w:sz w:val="21"/>
          <w:szCs w:val="21"/>
        </w:rPr>
        <w:t>3</w:t>
      </w:r>
      <w:r w:rsidRPr="00B24E04">
        <w:rPr>
          <w:rFonts w:cs="Times New Roman"/>
          <w:sz w:val="21"/>
          <w:szCs w:val="21"/>
        </w:rPr>
        <w:t xml:space="preserve">.1. O documento de que trata a </w:t>
      </w:r>
      <w:proofErr w:type="spellStart"/>
      <w:r w:rsidRPr="00B24E04">
        <w:rPr>
          <w:rFonts w:cs="Times New Roman"/>
          <w:sz w:val="21"/>
          <w:szCs w:val="21"/>
        </w:rPr>
        <w:t>subcláusula</w:t>
      </w:r>
      <w:proofErr w:type="spellEnd"/>
      <w:r w:rsidRPr="00B24E04">
        <w:rPr>
          <w:rFonts w:cs="Times New Roman"/>
          <w:sz w:val="21"/>
          <w:szCs w:val="21"/>
        </w:rPr>
        <w:t xml:space="preserve"> anterior deverá estar protocolizado na CODEVASF até a data limite estabelecida para o pedido.</w:t>
      </w:r>
    </w:p>
    <w:p w:rsidR="00E15629" w:rsidRPr="00B24E04" w:rsidRDefault="00E15629" w:rsidP="00286ECD">
      <w:pPr>
        <w:spacing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4. Cláusula Quarta</w:t>
      </w:r>
      <w:r w:rsidRPr="00B24E04">
        <w:rPr>
          <w:rFonts w:cs="Times New Roman"/>
          <w:sz w:val="21"/>
          <w:szCs w:val="21"/>
        </w:rPr>
        <w:t xml:space="preserve"> -</w:t>
      </w:r>
      <w:r w:rsidR="00A81482"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>VALOR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O valor total deste contrato é de </w:t>
      </w:r>
      <w:r w:rsidRPr="00B24E04">
        <w:rPr>
          <w:rFonts w:cs="Times New Roman"/>
          <w:b/>
          <w:sz w:val="21"/>
          <w:szCs w:val="21"/>
        </w:rPr>
        <w:t xml:space="preserve">R$ </w:t>
      </w:r>
      <w:r w:rsidR="001A79A5">
        <w:rPr>
          <w:rFonts w:cs="Times New Roman"/>
          <w:b/>
          <w:sz w:val="21"/>
          <w:szCs w:val="21"/>
        </w:rPr>
        <w:t>...</w:t>
      </w:r>
      <w:r w:rsidR="00E763E3" w:rsidRPr="00B24E04">
        <w:rPr>
          <w:rFonts w:cs="Times New Roman"/>
          <w:color w:val="0000FF"/>
          <w:sz w:val="21"/>
          <w:szCs w:val="21"/>
        </w:rPr>
        <w:t xml:space="preserve"> </w:t>
      </w:r>
      <w:r w:rsidR="00E763E3" w:rsidRPr="00B24E04">
        <w:rPr>
          <w:rFonts w:cs="Times New Roman"/>
          <w:sz w:val="21"/>
          <w:szCs w:val="21"/>
        </w:rPr>
        <w:t>(</w:t>
      </w:r>
      <w:r w:rsidR="001A79A5">
        <w:rPr>
          <w:rFonts w:cs="Times New Roman"/>
          <w:sz w:val="21"/>
          <w:szCs w:val="21"/>
        </w:rPr>
        <w:t>....</w:t>
      </w:r>
      <w:r w:rsidR="00E763E3" w:rsidRPr="00B24E04">
        <w:rPr>
          <w:rFonts w:cs="Times New Roman"/>
          <w:sz w:val="21"/>
          <w:szCs w:val="21"/>
        </w:rPr>
        <w:t>)</w:t>
      </w:r>
      <w:r w:rsidRPr="00B24E04">
        <w:rPr>
          <w:rFonts w:cs="Times New Roman"/>
          <w:color w:val="0000FF"/>
          <w:sz w:val="21"/>
          <w:szCs w:val="21"/>
        </w:rPr>
        <w:t>,</w:t>
      </w:r>
      <w:r w:rsidRPr="00B24E04">
        <w:rPr>
          <w:rFonts w:cs="Times New Roman"/>
          <w:sz w:val="21"/>
          <w:szCs w:val="21"/>
        </w:rPr>
        <w:t xml:space="preserve"> obedecidos os preços unitários constantes da Proposta Financeira da CONTRATADA. 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4.1. O valor-teto estabelecido na Nota de Empenho emitida pela CODEVASF não poderá ser ultrapassado pela CONTRATADA, salvo no caso de expedição de empenho complementar.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4.2. A </w:t>
      </w:r>
      <w:proofErr w:type="spellStart"/>
      <w:r w:rsidRPr="00B24E04">
        <w:rPr>
          <w:rFonts w:cs="Times New Roman"/>
          <w:sz w:val="21"/>
          <w:szCs w:val="21"/>
        </w:rPr>
        <w:t>infringência</w:t>
      </w:r>
      <w:proofErr w:type="spellEnd"/>
      <w:r w:rsidRPr="00B24E04">
        <w:rPr>
          <w:rFonts w:cs="Times New Roman"/>
          <w:sz w:val="21"/>
          <w:szCs w:val="21"/>
        </w:rPr>
        <w:t xml:space="preserve"> do disposto na </w:t>
      </w:r>
      <w:proofErr w:type="spellStart"/>
      <w:r w:rsidRPr="00B24E04">
        <w:rPr>
          <w:rFonts w:cs="Times New Roman"/>
          <w:sz w:val="21"/>
          <w:szCs w:val="21"/>
        </w:rPr>
        <w:t>subcláusula</w:t>
      </w:r>
      <w:proofErr w:type="spellEnd"/>
      <w:r w:rsidRPr="00B24E04">
        <w:rPr>
          <w:rFonts w:cs="Times New Roman"/>
          <w:sz w:val="21"/>
          <w:szCs w:val="21"/>
        </w:rPr>
        <w:t xml:space="preserve"> anterior impedirá a CONTRATADA de participar de novas licitações ou assinar contratos com a CODEVASF, pelo prazo de 06 (seis) meses, a partir da verificação do evento.</w:t>
      </w:r>
    </w:p>
    <w:p w:rsidR="00CF167B" w:rsidRPr="00B24E04" w:rsidRDefault="00E15629" w:rsidP="00286ECD">
      <w:pPr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4.3. Nos preços propostos estão incluídos todos os custos, impostos e taxas, emolumentos e tributos, leis sociais, lucro, despesas indiretas, encargos sociais e previdenciários, mão-de-obra, fornecimento de materiais, ferramentas e equipamentos necessários à sua execução, transporte até o local da obra, carga, transporte e descarga de materiais destinados ao bota-fora e quaisquer outros  que incidam ou venham a incidir, direta ou indiretamente, sobre as obras/serviços. No caso de omissão das referidas despesas, considerar-se-ão inclusas no valor global apresentado.</w:t>
      </w:r>
    </w:p>
    <w:p w:rsidR="00E15629" w:rsidRPr="00B24E04" w:rsidRDefault="00E15629" w:rsidP="00286ECD">
      <w:pPr>
        <w:pStyle w:val="Corpodetexto"/>
        <w:spacing w:after="240"/>
        <w:jc w:val="both"/>
        <w:rPr>
          <w:rFonts w:cs="Times New Roman"/>
          <w:b/>
          <w:bCs/>
          <w:sz w:val="21"/>
          <w:szCs w:val="21"/>
        </w:rPr>
      </w:pPr>
      <w:r w:rsidRPr="00B24E04">
        <w:rPr>
          <w:rFonts w:cs="Times New Roman"/>
          <w:b/>
          <w:bCs/>
          <w:sz w:val="21"/>
          <w:szCs w:val="21"/>
        </w:rPr>
        <w:t xml:space="preserve">5. Cláusula Quinta - RECURSOS </w:t>
      </w:r>
      <w:r w:rsidR="005C1A65" w:rsidRPr="00B24E04">
        <w:rPr>
          <w:rFonts w:cs="Times New Roman"/>
          <w:b/>
          <w:bCs/>
          <w:sz w:val="21"/>
          <w:szCs w:val="21"/>
        </w:rPr>
        <w:t>ORÇAMENTÁRIOS</w:t>
      </w:r>
    </w:p>
    <w:p w:rsidR="00A55A08" w:rsidRDefault="002A07A3" w:rsidP="00A55A08">
      <w:pPr>
        <w:widowControl/>
        <w:tabs>
          <w:tab w:val="left" w:pos="-1701"/>
          <w:tab w:val="left" w:pos="-142"/>
        </w:tabs>
        <w:jc w:val="both"/>
        <w:rPr>
          <w:rFonts w:cs="Times New Roman"/>
          <w:sz w:val="21"/>
          <w:szCs w:val="21"/>
        </w:rPr>
      </w:pPr>
      <w:r w:rsidRPr="00A55A08">
        <w:rPr>
          <w:rFonts w:cs="Times New Roman"/>
          <w:sz w:val="21"/>
          <w:szCs w:val="21"/>
        </w:rPr>
        <w:t xml:space="preserve">As despesas </w:t>
      </w:r>
      <w:r w:rsidR="005C1A65" w:rsidRPr="00A55A08">
        <w:rPr>
          <w:rFonts w:cs="Times New Roman"/>
          <w:sz w:val="21"/>
          <w:szCs w:val="21"/>
        </w:rPr>
        <w:t>do presente Contrato</w:t>
      </w:r>
      <w:r w:rsidRPr="00A55A08">
        <w:rPr>
          <w:rFonts w:cs="Times New Roman"/>
          <w:sz w:val="21"/>
          <w:szCs w:val="21"/>
        </w:rPr>
        <w:t xml:space="preserve"> correrão à conta dos Programas de Trabalhos: </w:t>
      </w:r>
    </w:p>
    <w:p w:rsidR="006F2688" w:rsidRDefault="006F2688" w:rsidP="00A55A08">
      <w:pPr>
        <w:widowControl/>
        <w:tabs>
          <w:tab w:val="left" w:pos="-1701"/>
          <w:tab w:val="left" w:pos="-142"/>
        </w:tabs>
        <w:jc w:val="both"/>
        <w:rPr>
          <w:rFonts w:cs="Times New Roman"/>
          <w:sz w:val="21"/>
          <w:szCs w:val="21"/>
        </w:rPr>
      </w:pPr>
    </w:p>
    <w:p w:rsidR="006F2688" w:rsidRPr="006F2688" w:rsidRDefault="006F2688" w:rsidP="006F2688">
      <w:pPr>
        <w:widowControl/>
        <w:tabs>
          <w:tab w:val="left" w:pos="-1701"/>
          <w:tab w:val="left" w:pos="-142"/>
        </w:tabs>
        <w:jc w:val="both"/>
        <w:rPr>
          <w:rFonts w:cs="Times New Roman"/>
          <w:sz w:val="21"/>
          <w:szCs w:val="21"/>
        </w:rPr>
      </w:pPr>
      <w:r w:rsidRPr="006F2688">
        <w:rPr>
          <w:rFonts w:cs="Times New Roman"/>
          <w:sz w:val="21"/>
          <w:szCs w:val="21"/>
        </w:rPr>
        <w:t>15.244.2029.7K66.0029 Apoio a Projetos de Desenvolvimento Sustentável Local Integrado - No Estado da Bahia.</w:t>
      </w:r>
    </w:p>
    <w:p w:rsidR="00E15629" w:rsidRDefault="006F2688" w:rsidP="006F2688">
      <w:pPr>
        <w:widowControl/>
        <w:tabs>
          <w:tab w:val="left" w:pos="-1701"/>
          <w:tab w:val="left" w:pos="-142"/>
        </w:tabs>
        <w:jc w:val="both"/>
        <w:rPr>
          <w:rFonts w:cs="Times New Roman"/>
          <w:sz w:val="21"/>
          <w:szCs w:val="21"/>
        </w:rPr>
      </w:pPr>
      <w:r w:rsidRPr="006F2688">
        <w:rPr>
          <w:rFonts w:cs="Times New Roman"/>
          <w:sz w:val="21"/>
          <w:szCs w:val="21"/>
        </w:rPr>
        <w:t xml:space="preserve">18.544.2084.1851.0029 - Implantação de obras de </w:t>
      </w:r>
      <w:proofErr w:type="spellStart"/>
      <w:r w:rsidRPr="006F2688">
        <w:rPr>
          <w:rFonts w:cs="Times New Roman"/>
          <w:sz w:val="21"/>
          <w:szCs w:val="21"/>
        </w:rPr>
        <w:t>Infraestrutura</w:t>
      </w:r>
      <w:proofErr w:type="spellEnd"/>
      <w:r w:rsidRPr="006F2688">
        <w:rPr>
          <w:rFonts w:cs="Times New Roman"/>
          <w:sz w:val="21"/>
          <w:szCs w:val="21"/>
        </w:rPr>
        <w:t xml:space="preserve"> Hídrica - No Estado da Bahia.</w:t>
      </w:r>
      <w:r w:rsidR="002A07A3" w:rsidRPr="00A55A08">
        <w:rPr>
          <w:rFonts w:cs="Times New Roman"/>
          <w:sz w:val="21"/>
          <w:szCs w:val="21"/>
        </w:rPr>
        <w:t>- No Estado da Bahia</w:t>
      </w:r>
      <w:r w:rsidR="00C86FC6" w:rsidRPr="00A55A08">
        <w:rPr>
          <w:rFonts w:cs="Times New Roman"/>
          <w:sz w:val="21"/>
          <w:szCs w:val="21"/>
        </w:rPr>
        <w:t xml:space="preserve">, PTRES </w:t>
      </w:r>
      <w:r w:rsidR="009E1EC5">
        <w:rPr>
          <w:rFonts w:cs="Times New Roman"/>
          <w:sz w:val="21"/>
          <w:szCs w:val="21"/>
        </w:rPr>
        <w:t>...</w:t>
      </w:r>
      <w:r w:rsidR="00C86FC6" w:rsidRPr="00A55A08">
        <w:rPr>
          <w:rFonts w:cs="Times New Roman"/>
          <w:sz w:val="21"/>
          <w:szCs w:val="21"/>
        </w:rPr>
        <w:t xml:space="preserve">, Fonte 0100, Categoria Econômica </w:t>
      </w:r>
      <w:r w:rsidR="009E1EC5">
        <w:rPr>
          <w:rFonts w:cs="Times New Roman"/>
          <w:sz w:val="21"/>
          <w:szCs w:val="21"/>
        </w:rPr>
        <w:t>..</w:t>
      </w:r>
      <w:r w:rsidR="00C86FC6" w:rsidRPr="00A55A08">
        <w:rPr>
          <w:rFonts w:cs="Times New Roman"/>
          <w:sz w:val="21"/>
          <w:szCs w:val="21"/>
        </w:rPr>
        <w:t>, Natureza da Despesa 4.4.90.51, com cobertura</w:t>
      </w:r>
      <w:r w:rsidR="00072AF4" w:rsidRPr="00A55A08">
        <w:rPr>
          <w:rFonts w:cs="Times New Roman"/>
          <w:sz w:val="21"/>
          <w:szCs w:val="21"/>
        </w:rPr>
        <w:t xml:space="preserve"> </w:t>
      </w:r>
      <w:r w:rsidR="00581B77" w:rsidRPr="00A55A08">
        <w:rPr>
          <w:rFonts w:cs="Times New Roman"/>
          <w:sz w:val="21"/>
          <w:szCs w:val="21"/>
        </w:rPr>
        <w:t>total</w:t>
      </w:r>
      <w:r w:rsidR="00072AF4" w:rsidRPr="00A55A08">
        <w:rPr>
          <w:rFonts w:cs="Times New Roman"/>
          <w:sz w:val="21"/>
          <w:szCs w:val="21"/>
        </w:rPr>
        <w:t xml:space="preserve"> através da(s) </w:t>
      </w:r>
      <w:r w:rsidR="00E15629" w:rsidRPr="00A55A08">
        <w:rPr>
          <w:rFonts w:cs="Times New Roman"/>
          <w:sz w:val="21"/>
          <w:szCs w:val="21"/>
        </w:rPr>
        <w:t>Nota</w:t>
      </w:r>
      <w:r w:rsidR="00072AF4" w:rsidRPr="00A55A08">
        <w:rPr>
          <w:rFonts w:cs="Times New Roman"/>
          <w:sz w:val="21"/>
          <w:szCs w:val="21"/>
        </w:rPr>
        <w:t>(s)</w:t>
      </w:r>
      <w:r w:rsidR="00E15629" w:rsidRPr="00A55A08">
        <w:rPr>
          <w:rFonts w:cs="Times New Roman"/>
          <w:sz w:val="21"/>
          <w:szCs w:val="21"/>
        </w:rPr>
        <w:t xml:space="preserve"> de Empenho nº </w:t>
      </w:r>
      <w:r w:rsidR="00E763E3" w:rsidRPr="00A55A08">
        <w:rPr>
          <w:rFonts w:cs="Times New Roman"/>
          <w:sz w:val="21"/>
          <w:szCs w:val="21"/>
        </w:rPr>
        <w:t>201</w:t>
      </w:r>
      <w:r w:rsidR="009E1EC5">
        <w:rPr>
          <w:rFonts w:cs="Times New Roman"/>
          <w:sz w:val="21"/>
          <w:szCs w:val="21"/>
        </w:rPr>
        <w:t>6</w:t>
      </w:r>
      <w:r w:rsidR="00E763E3" w:rsidRPr="00A55A08">
        <w:rPr>
          <w:rFonts w:cs="Times New Roman"/>
          <w:sz w:val="21"/>
          <w:szCs w:val="21"/>
        </w:rPr>
        <w:t>NE00</w:t>
      </w:r>
      <w:r w:rsidR="009E1EC5">
        <w:rPr>
          <w:rFonts w:cs="Times New Roman"/>
          <w:sz w:val="21"/>
          <w:szCs w:val="21"/>
        </w:rPr>
        <w:t>...</w:t>
      </w:r>
      <w:r w:rsidR="00E15629" w:rsidRPr="00A55A08">
        <w:rPr>
          <w:rFonts w:cs="Times New Roman"/>
          <w:sz w:val="21"/>
          <w:szCs w:val="21"/>
        </w:rPr>
        <w:t>, datada</w:t>
      </w:r>
      <w:r w:rsidR="00316127" w:rsidRPr="00A55A08">
        <w:rPr>
          <w:rFonts w:cs="Times New Roman"/>
          <w:sz w:val="21"/>
          <w:szCs w:val="21"/>
        </w:rPr>
        <w:t>(s)</w:t>
      </w:r>
      <w:r w:rsidR="00E15629" w:rsidRPr="00A55A08">
        <w:rPr>
          <w:rFonts w:cs="Times New Roman"/>
          <w:sz w:val="21"/>
          <w:szCs w:val="21"/>
        </w:rPr>
        <w:t xml:space="preserve"> de </w:t>
      </w:r>
      <w:r w:rsidR="009E1EC5">
        <w:rPr>
          <w:rFonts w:cs="Times New Roman"/>
          <w:sz w:val="21"/>
          <w:szCs w:val="21"/>
        </w:rPr>
        <w:t>..</w:t>
      </w:r>
      <w:r w:rsidR="00E763E3" w:rsidRPr="00A55A08">
        <w:rPr>
          <w:rFonts w:cs="Times New Roman"/>
          <w:sz w:val="21"/>
          <w:szCs w:val="21"/>
        </w:rPr>
        <w:t>/</w:t>
      </w:r>
      <w:r w:rsidR="009E1EC5">
        <w:rPr>
          <w:rFonts w:cs="Times New Roman"/>
          <w:sz w:val="21"/>
          <w:szCs w:val="21"/>
        </w:rPr>
        <w:t>..</w:t>
      </w:r>
      <w:r w:rsidR="00E763E3" w:rsidRPr="00A55A08">
        <w:rPr>
          <w:rFonts w:cs="Times New Roman"/>
          <w:sz w:val="21"/>
          <w:szCs w:val="21"/>
        </w:rPr>
        <w:t>/</w:t>
      </w:r>
      <w:r w:rsidR="005B4C61" w:rsidRPr="00A55A08">
        <w:rPr>
          <w:rFonts w:cs="Times New Roman"/>
          <w:sz w:val="21"/>
          <w:szCs w:val="21"/>
        </w:rPr>
        <w:t>201</w:t>
      </w:r>
      <w:r w:rsidR="009E1EC5">
        <w:rPr>
          <w:rFonts w:cs="Times New Roman"/>
          <w:sz w:val="21"/>
          <w:szCs w:val="21"/>
        </w:rPr>
        <w:t>6</w:t>
      </w:r>
      <w:r w:rsidR="005B4C61" w:rsidRPr="00A55A08">
        <w:rPr>
          <w:rFonts w:cs="Times New Roman"/>
          <w:sz w:val="21"/>
          <w:szCs w:val="21"/>
        </w:rPr>
        <w:t>.</w:t>
      </w:r>
    </w:p>
    <w:p w:rsidR="0008204F" w:rsidRDefault="0008204F" w:rsidP="00C86FC6">
      <w:pPr>
        <w:widowControl/>
        <w:tabs>
          <w:tab w:val="left" w:pos="-1701"/>
          <w:tab w:val="left" w:pos="-142"/>
        </w:tabs>
        <w:jc w:val="both"/>
        <w:rPr>
          <w:rFonts w:cs="Times New Roman"/>
          <w:sz w:val="21"/>
          <w:szCs w:val="21"/>
        </w:rPr>
      </w:pPr>
    </w:p>
    <w:p w:rsidR="00C86FC6" w:rsidRPr="00B24E04" w:rsidRDefault="00C86FC6" w:rsidP="00C86FC6">
      <w:pPr>
        <w:widowControl/>
        <w:tabs>
          <w:tab w:val="left" w:pos="-1701"/>
          <w:tab w:val="left" w:pos="-142"/>
        </w:tabs>
        <w:jc w:val="both"/>
        <w:rPr>
          <w:rFonts w:cs="Times New Roman"/>
          <w:sz w:val="21"/>
          <w:szCs w:val="21"/>
        </w:rPr>
      </w:pPr>
    </w:p>
    <w:p w:rsidR="00E15629" w:rsidRPr="00B24E04" w:rsidRDefault="00E15629" w:rsidP="00286ECD">
      <w:pPr>
        <w:spacing w:after="240"/>
        <w:jc w:val="both"/>
        <w:rPr>
          <w:rFonts w:cs="Times New Roman"/>
          <w:b/>
          <w:color w:val="000000"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lastRenderedPageBreak/>
        <w:t>6.</w:t>
      </w:r>
      <w:r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>Cláusula Sexta -</w:t>
      </w:r>
      <w:r w:rsidRPr="00B24E04">
        <w:rPr>
          <w:rFonts w:cs="Times New Roman"/>
          <w:b/>
          <w:color w:val="000000"/>
          <w:sz w:val="21"/>
          <w:szCs w:val="21"/>
        </w:rPr>
        <w:t xml:space="preserve"> DOS SERVIÇOS EXTRA CONTRATUAIS</w:t>
      </w:r>
    </w:p>
    <w:p w:rsidR="00E15629" w:rsidRPr="00B24E04" w:rsidRDefault="00E15629" w:rsidP="00BF75A9">
      <w:pPr>
        <w:pStyle w:val="Corpodetexto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Respeitados os limites estabelecidos no parágrafo 1º do artigo 65 da Lei 8.666/</w:t>
      </w:r>
      <w:r w:rsidR="004A5A4D" w:rsidRPr="00B24E04">
        <w:rPr>
          <w:rFonts w:cs="Times New Roman"/>
          <w:sz w:val="21"/>
          <w:szCs w:val="21"/>
        </w:rPr>
        <w:t>19</w:t>
      </w:r>
      <w:r w:rsidRPr="00B24E04">
        <w:rPr>
          <w:rFonts w:cs="Times New Roman"/>
          <w:sz w:val="21"/>
          <w:szCs w:val="21"/>
        </w:rPr>
        <w:t>93, os serviços eventualmente necessários e não previstos na Planilha de Preços deverão ter execução previamente autorizada por Termo de Alteração Contratual.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6.1. Devem ser registradas por meio de termo aditivo eventuais alterações que ocorrerem durante a execução do contrato, especialmente, as referentes aos serviços extras motivados pela CODEVASF.</w:t>
      </w:r>
    </w:p>
    <w:p w:rsidR="00D90874" w:rsidRPr="00B24E04" w:rsidRDefault="00E15629" w:rsidP="00286ECD">
      <w:pPr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6.1.1. Obras, serviços e fornecimentos extras não contemplados na planilha de preços da </w:t>
      </w:r>
      <w:r w:rsidR="00402325" w:rsidRPr="00B24E04">
        <w:rPr>
          <w:rFonts w:cs="Times New Roman"/>
          <w:sz w:val="21"/>
          <w:szCs w:val="21"/>
        </w:rPr>
        <w:t>CONTRATADA</w:t>
      </w:r>
      <w:r w:rsidRPr="00B24E04">
        <w:rPr>
          <w:rFonts w:cs="Times New Roman"/>
          <w:sz w:val="21"/>
          <w:szCs w:val="21"/>
        </w:rPr>
        <w:t xml:space="preserve"> deverão ter seus preços fixados mediante prévia análise  e aprovação pela CODEVASF. Não existindo preço de referência no SINAPI, este será fixado mediante pesquisa de preços, observado o preço médio de mercado.</w:t>
      </w:r>
    </w:p>
    <w:p w:rsidR="00E15629" w:rsidRPr="00B24E04" w:rsidRDefault="00E15629" w:rsidP="00286ECD">
      <w:pPr>
        <w:spacing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7</w:t>
      </w:r>
      <w:r w:rsidRPr="00B24E04">
        <w:rPr>
          <w:rFonts w:cs="Times New Roman"/>
          <w:sz w:val="21"/>
          <w:szCs w:val="21"/>
        </w:rPr>
        <w:t xml:space="preserve">. </w:t>
      </w:r>
      <w:r w:rsidRPr="00B24E04">
        <w:rPr>
          <w:rFonts w:cs="Times New Roman"/>
          <w:b/>
          <w:sz w:val="21"/>
          <w:szCs w:val="21"/>
        </w:rPr>
        <w:t>Cláusula Sétima</w:t>
      </w:r>
      <w:r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>- REAJUSTAMENTO</w:t>
      </w:r>
    </w:p>
    <w:p w:rsidR="00E15629" w:rsidRPr="00B24E04" w:rsidRDefault="00E15629" w:rsidP="00C21C60">
      <w:pPr>
        <w:tabs>
          <w:tab w:val="left" w:pos="1134"/>
        </w:tabs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Os preços permanecerão válidos por um período de um ano. Após este prazo serão reajustados, por responsabilidade da CODEVASF, aplicando-se a seguinte fórmula (desde que todos os índices tenham a mesma data base):</w:t>
      </w:r>
    </w:p>
    <w:p w:rsidR="00C21C60" w:rsidRPr="00B24E04" w:rsidRDefault="00C21C60" w:rsidP="00C21C60">
      <w:pPr>
        <w:ind w:left="851" w:hanging="851"/>
        <w:jc w:val="both"/>
        <w:rPr>
          <w:rFonts w:cs="Times New Roman"/>
          <w:color w:val="000000"/>
          <w:sz w:val="21"/>
          <w:szCs w:val="21"/>
        </w:rPr>
      </w:pPr>
      <w:r w:rsidRPr="00B24E04">
        <w:rPr>
          <w:rFonts w:cs="Times New Roman"/>
          <w:b/>
          <w:bCs/>
          <w:color w:val="000000"/>
          <w:sz w:val="21"/>
          <w:szCs w:val="21"/>
        </w:rPr>
        <w:t xml:space="preserve">           </w:t>
      </w:r>
    </w:p>
    <w:p w:rsidR="00284356" w:rsidRPr="00BD62FD" w:rsidRDefault="00FE7003" w:rsidP="00284356">
      <w:pPr>
        <w:tabs>
          <w:tab w:val="left" w:pos="2268"/>
        </w:tabs>
        <w:ind w:left="993"/>
        <w:jc w:val="both"/>
      </w:pPr>
      <w:r>
        <w:rPr>
          <w:noProof/>
          <w:lang w:bidi="ar-SA"/>
        </w:rPr>
        <w:drawing>
          <wp:inline distT="0" distB="0" distL="0" distR="0">
            <wp:extent cx="1691005" cy="802005"/>
            <wp:effectExtent l="19050" t="0" r="444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77104" b="41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802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356" w:rsidRDefault="00284356" w:rsidP="00284356">
      <w:pPr>
        <w:ind w:left="1134"/>
        <w:rPr>
          <w:color w:val="000000"/>
        </w:rPr>
      </w:pPr>
    </w:p>
    <w:p w:rsidR="00284356" w:rsidRPr="00B80B57" w:rsidRDefault="00284356" w:rsidP="00284356">
      <w:pPr>
        <w:pStyle w:val="TextosemFormatao2"/>
        <w:keepNext/>
        <w:tabs>
          <w:tab w:val="left" w:pos="1134"/>
          <w:tab w:val="left" w:pos="1276"/>
          <w:tab w:val="left" w:pos="1418"/>
          <w:tab w:val="left" w:pos="1560"/>
        </w:tabs>
        <w:spacing w:after="120"/>
        <w:ind w:left="709"/>
        <w:jc w:val="both"/>
        <w:rPr>
          <w:rFonts w:ascii="Arial" w:hAnsi="Arial"/>
          <w:color w:val="000000"/>
          <w:sz w:val="22"/>
        </w:rPr>
      </w:pPr>
      <w:r w:rsidRPr="00B80B57">
        <w:rPr>
          <w:rFonts w:ascii="Arial" w:hAnsi="Arial"/>
          <w:color w:val="000000"/>
          <w:sz w:val="22"/>
        </w:rPr>
        <w:t>Onde:</w:t>
      </w:r>
    </w:p>
    <w:p w:rsidR="00284356" w:rsidRPr="00B80B57" w:rsidRDefault="00284356" w:rsidP="00284356">
      <w:pPr>
        <w:pStyle w:val="TextosemFormatao2"/>
        <w:tabs>
          <w:tab w:val="left" w:pos="1134"/>
          <w:tab w:val="left" w:pos="1276"/>
          <w:tab w:val="left" w:pos="1418"/>
          <w:tab w:val="left" w:pos="1560"/>
        </w:tabs>
        <w:spacing w:after="120"/>
        <w:ind w:left="709"/>
        <w:jc w:val="both"/>
        <w:rPr>
          <w:rFonts w:ascii="Arial" w:hAnsi="Arial"/>
          <w:color w:val="000000"/>
          <w:sz w:val="22"/>
        </w:rPr>
      </w:pPr>
      <w:r w:rsidRPr="00B80B57">
        <w:rPr>
          <w:rFonts w:ascii="Arial" w:hAnsi="Arial"/>
          <w:color w:val="000000"/>
          <w:sz w:val="22"/>
        </w:rPr>
        <w:t>R -</w:t>
      </w:r>
      <w:r w:rsidRPr="00B80B57">
        <w:rPr>
          <w:rFonts w:ascii="Arial" w:hAnsi="Arial"/>
          <w:color w:val="000000"/>
          <w:sz w:val="22"/>
        </w:rPr>
        <w:tab/>
        <w:t>valor do reajustamento</w:t>
      </w:r>
    </w:p>
    <w:p w:rsidR="00284356" w:rsidRPr="00B80B57" w:rsidRDefault="00284356" w:rsidP="00284356">
      <w:pPr>
        <w:pStyle w:val="TextosemFormatao2"/>
        <w:tabs>
          <w:tab w:val="left" w:pos="1134"/>
          <w:tab w:val="left" w:pos="1276"/>
          <w:tab w:val="left" w:pos="1418"/>
          <w:tab w:val="left" w:pos="1560"/>
        </w:tabs>
        <w:spacing w:after="120"/>
        <w:ind w:left="709"/>
        <w:jc w:val="both"/>
        <w:rPr>
          <w:rFonts w:ascii="Arial" w:hAnsi="Arial"/>
          <w:color w:val="000000"/>
          <w:sz w:val="22"/>
        </w:rPr>
      </w:pPr>
      <w:r w:rsidRPr="00B80B57">
        <w:rPr>
          <w:rFonts w:ascii="Arial" w:hAnsi="Arial"/>
          <w:color w:val="000000"/>
          <w:sz w:val="22"/>
        </w:rPr>
        <w:t>V -</w:t>
      </w:r>
      <w:r w:rsidRPr="00B80B57">
        <w:rPr>
          <w:rFonts w:ascii="Arial" w:hAnsi="Arial"/>
          <w:color w:val="000000"/>
          <w:sz w:val="22"/>
        </w:rPr>
        <w:tab/>
        <w:t>valor a ser reajustado</w:t>
      </w:r>
    </w:p>
    <w:p w:rsidR="00284356" w:rsidRPr="00574514" w:rsidRDefault="00284356" w:rsidP="00284356">
      <w:pPr>
        <w:pStyle w:val="TextosemFormatao"/>
        <w:tabs>
          <w:tab w:val="left" w:pos="1134"/>
          <w:tab w:val="left" w:pos="1276"/>
          <w:tab w:val="left" w:pos="1418"/>
          <w:tab w:val="left" w:pos="1560"/>
        </w:tabs>
        <w:ind w:left="709"/>
        <w:jc w:val="both"/>
        <w:rPr>
          <w:rFonts w:ascii="Arial" w:hAnsi="Arial" w:cs="Arial"/>
          <w:color w:val="000000"/>
          <w:sz w:val="22"/>
        </w:rPr>
      </w:pPr>
      <w:r w:rsidRPr="00574514">
        <w:rPr>
          <w:rFonts w:ascii="Arial" w:hAnsi="Arial" w:cs="Arial"/>
          <w:color w:val="000000"/>
          <w:sz w:val="22"/>
        </w:rPr>
        <w:t>N1 - percentual de ponderação de serviços de Terraplenagem frente à totalidade dos serviços a executar.</w:t>
      </w:r>
    </w:p>
    <w:p w:rsidR="00284356" w:rsidRDefault="00284356" w:rsidP="00284356">
      <w:pPr>
        <w:pStyle w:val="TextosemFormatao"/>
        <w:tabs>
          <w:tab w:val="left" w:pos="1134"/>
          <w:tab w:val="left" w:pos="1276"/>
          <w:tab w:val="left" w:pos="1418"/>
          <w:tab w:val="left" w:pos="1560"/>
        </w:tabs>
        <w:ind w:left="709"/>
        <w:jc w:val="both"/>
        <w:rPr>
          <w:rFonts w:ascii="Arial" w:hAnsi="Arial" w:cs="Arial"/>
          <w:color w:val="000000"/>
          <w:sz w:val="22"/>
        </w:rPr>
      </w:pPr>
    </w:p>
    <w:p w:rsidR="00284356" w:rsidRPr="00574514" w:rsidRDefault="00284356" w:rsidP="00284356">
      <w:pPr>
        <w:pStyle w:val="TextosemFormatao"/>
        <w:tabs>
          <w:tab w:val="left" w:pos="1134"/>
          <w:tab w:val="left" w:pos="1276"/>
          <w:tab w:val="left" w:pos="1418"/>
          <w:tab w:val="left" w:pos="1560"/>
        </w:tabs>
        <w:ind w:left="709"/>
        <w:jc w:val="both"/>
        <w:rPr>
          <w:rFonts w:ascii="Arial" w:hAnsi="Arial" w:cs="Arial"/>
          <w:color w:val="000000"/>
          <w:sz w:val="22"/>
        </w:rPr>
      </w:pPr>
      <w:r w:rsidRPr="00574514">
        <w:rPr>
          <w:rFonts w:ascii="Arial" w:hAnsi="Arial" w:cs="Arial"/>
          <w:color w:val="000000"/>
          <w:sz w:val="22"/>
        </w:rPr>
        <w:t>Ti -</w:t>
      </w:r>
      <w:r w:rsidRPr="00574514">
        <w:rPr>
          <w:rFonts w:ascii="Arial" w:hAnsi="Arial" w:cs="Arial"/>
          <w:color w:val="000000"/>
          <w:sz w:val="22"/>
        </w:rPr>
        <w:tab/>
        <w:t>Refere-se à coluna 38 da FGV - Terraplenagem, cód. AO157956, correspondente ao mês de aniversário da proposta.</w:t>
      </w:r>
    </w:p>
    <w:p w:rsidR="00284356" w:rsidRPr="00574514" w:rsidRDefault="00284356" w:rsidP="00284356">
      <w:pPr>
        <w:pStyle w:val="TextosemFormatao"/>
        <w:tabs>
          <w:tab w:val="left" w:pos="1134"/>
          <w:tab w:val="left" w:pos="1276"/>
          <w:tab w:val="left" w:pos="1418"/>
          <w:tab w:val="left" w:pos="1560"/>
        </w:tabs>
        <w:ind w:left="709"/>
        <w:jc w:val="both"/>
        <w:rPr>
          <w:rFonts w:ascii="Arial" w:hAnsi="Arial" w:cs="Arial"/>
          <w:color w:val="000000"/>
          <w:sz w:val="22"/>
        </w:rPr>
      </w:pPr>
    </w:p>
    <w:p w:rsidR="00284356" w:rsidRPr="00574514" w:rsidRDefault="00284356" w:rsidP="00284356">
      <w:pPr>
        <w:pStyle w:val="TextosemFormatao"/>
        <w:tabs>
          <w:tab w:val="left" w:pos="1134"/>
          <w:tab w:val="left" w:pos="1276"/>
          <w:tab w:val="left" w:pos="1418"/>
          <w:tab w:val="left" w:pos="1560"/>
        </w:tabs>
        <w:ind w:left="709"/>
        <w:jc w:val="both"/>
        <w:rPr>
          <w:rFonts w:ascii="Arial" w:hAnsi="Arial" w:cs="Arial"/>
          <w:color w:val="000000"/>
          <w:sz w:val="22"/>
        </w:rPr>
      </w:pPr>
      <w:r w:rsidRPr="00574514">
        <w:rPr>
          <w:rFonts w:ascii="Arial" w:hAnsi="Arial" w:cs="Arial"/>
          <w:color w:val="000000"/>
          <w:sz w:val="22"/>
        </w:rPr>
        <w:t>To -</w:t>
      </w:r>
      <w:r w:rsidRPr="00574514">
        <w:rPr>
          <w:rFonts w:ascii="Arial" w:hAnsi="Arial" w:cs="Arial"/>
          <w:color w:val="000000"/>
          <w:sz w:val="22"/>
        </w:rPr>
        <w:tab/>
        <w:t>Refere-se à coluna 38 da FGV - Terraplenagem, cód. AO157956, correspondente a data de apresentação da proposta.</w:t>
      </w:r>
    </w:p>
    <w:p w:rsidR="00284356" w:rsidRPr="003333C2" w:rsidRDefault="00284356" w:rsidP="00284356">
      <w:pPr>
        <w:ind w:left="1080"/>
        <w:jc w:val="both"/>
        <w:rPr>
          <w:color w:val="000000"/>
        </w:rPr>
      </w:pPr>
    </w:p>
    <w:p w:rsidR="00284356" w:rsidRPr="00BD62FD" w:rsidRDefault="00284356" w:rsidP="00284356">
      <w:pPr>
        <w:widowControl/>
        <w:numPr>
          <w:ilvl w:val="1"/>
          <w:numId w:val="18"/>
        </w:numPr>
        <w:tabs>
          <w:tab w:val="clear" w:pos="720"/>
        </w:tabs>
        <w:ind w:left="709" w:hanging="709"/>
        <w:jc w:val="both"/>
      </w:pPr>
      <w:r w:rsidRPr="00BD62FD">
        <w:t>Caso haja mudança de data base nestes índices, deve-se primeiro calcular o valor do índice na data base original utilizando-se a seguinte fórmula:</w:t>
      </w:r>
    </w:p>
    <w:p w:rsidR="00284356" w:rsidRPr="00BD62FD" w:rsidRDefault="00284356" w:rsidP="00284356">
      <w:pPr>
        <w:pStyle w:val="NormalWeb"/>
        <w:spacing w:before="0" w:after="0"/>
        <w:rPr>
          <w:rFonts w:ascii="Times New Roman" w:eastAsia="Times New Roman" w:hAnsi="Times New Roman"/>
        </w:rPr>
      </w:pPr>
    </w:p>
    <w:p w:rsidR="00284356" w:rsidRPr="00BD62FD" w:rsidRDefault="00284356" w:rsidP="00284356">
      <w:r w:rsidRPr="00BD62FD">
        <w:tab/>
      </w:r>
      <w:r w:rsidRPr="00BD62FD">
        <w:tab/>
      </w:r>
      <w:r w:rsidRPr="00BD62FD">
        <w:rPr>
          <w:position w:val="-24"/>
        </w:rPr>
        <w:object w:dxaOrig="20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5pt;height:48.25pt" o:ole="" filled="t">
            <v:fill color2="black"/>
            <v:imagedata r:id="rId9" o:title=""/>
          </v:shape>
          <o:OLEObject Type="Embed" ProgID="Equation.3" ShapeID="_x0000_i1025" DrawAspect="Content" ObjectID="_1535952281" r:id="rId10"/>
        </w:object>
      </w:r>
    </w:p>
    <w:p w:rsidR="00284356" w:rsidRPr="00BD62FD" w:rsidRDefault="00284356" w:rsidP="00284356">
      <w:pPr>
        <w:ind w:left="1134"/>
      </w:pPr>
      <w:r w:rsidRPr="00BD62FD">
        <w:t>Sendo:</w:t>
      </w:r>
    </w:p>
    <w:p w:rsidR="00284356" w:rsidRPr="00BD62FD" w:rsidRDefault="00284356" w:rsidP="00284356">
      <w:pPr>
        <w:ind w:firstLine="1134"/>
      </w:pPr>
    </w:p>
    <w:p w:rsidR="00284356" w:rsidRPr="00BD62FD" w:rsidRDefault="00284356" w:rsidP="00284356">
      <w:pPr>
        <w:ind w:left="1134"/>
      </w:pPr>
      <w:r w:rsidRPr="00BD62FD">
        <w:rPr>
          <w:position w:val="-10"/>
        </w:rPr>
        <w:object w:dxaOrig="560" w:dyaOrig="440">
          <v:shape id="_x0000_i1026" type="#_x0000_t75" style="width:27.85pt;height:21.75pt" o:ole="" filled="t">
            <v:fill color2="black"/>
            <v:imagedata r:id="rId11" o:title=""/>
          </v:shape>
          <o:OLEObject Type="Embed" ProgID="Equation.3" ShapeID="_x0000_i1026" DrawAspect="Content" ObjectID="_1535952282" r:id="rId12"/>
        </w:object>
      </w:r>
      <w:r w:rsidRPr="00BD62FD">
        <w:t>= Valor desejado. Índice do mês de reajuste com data base original.</w:t>
      </w:r>
    </w:p>
    <w:p w:rsidR="00284356" w:rsidRPr="00BD62FD" w:rsidRDefault="00284356" w:rsidP="00284356">
      <w:pPr>
        <w:ind w:left="1134"/>
      </w:pPr>
      <w:r w:rsidRPr="00BD62FD">
        <w:rPr>
          <w:position w:val="-10"/>
        </w:rPr>
        <w:object w:dxaOrig="560" w:dyaOrig="440">
          <v:shape id="_x0000_i1027" type="#_x0000_t75" style="width:27.85pt;height:21.75pt" o:ole="" filled="t">
            <v:fill color2="black"/>
            <v:imagedata r:id="rId13" o:title=""/>
          </v:shape>
          <o:OLEObject Type="Embed" ProgID="Equation.3" ShapeID="_x0000_i1027" DrawAspect="Content" ObjectID="_1535952283" r:id="rId14"/>
        </w:object>
      </w:r>
      <w:r w:rsidRPr="00BD62FD">
        <w:t>= Índice do mês de reajuste com a nova data base.</w:t>
      </w:r>
    </w:p>
    <w:p w:rsidR="00284356" w:rsidRPr="00BD62FD" w:rsidRDefault="00284356" w:rsidP="00284356">
      <w:pPr>
        <w:ind w:left="1134"/>
        <w:jc w:val="both"/>
      </w:pPr>
      <w:r w:rsidRPr="00BD62FD">
        <w:rPr>
          <w:position w:val="-10"/>
        </w:rPr>
        <w:object w:dxaOrig="540" w:dyaOrig="440">
          <v:shape id="_x0000_i1028" type="#_x0000_t75" style="width:27.15pt;height:21.75pt" o:ole="" filled="t">
            <v:fill color2="black"/>
            <v:imagedata r:id="rId15" o:title=""/>
          </v:shape>
          <o:OLEObject Type="Embed" ProgID="Equation.3" ShapeID="_x0000_i1028" DrawAspect="Content" ObjectID="_1535952284" r:id="rId16"/>
        </w:object>
      </w:r>
      <w:r w:rsidRPr="00BD62FD">
        <w:t>= Índice do mês em que mudou a tabela, na data base original.</w:t>
      </w:r>
    </w:p>
    <w:p w:rsidR="00284356" w:rsidRPr="00BD62FD" w:rsidRDefault="00284356" w:rsidP="00284356">
      <w:pPr>
        <w:pStyle w:val="Corpodetexto31"/>
        <w:spacing w:line="240" w:lineRule="auto"/>
        <w:rPr>
          <w:rFonts w:ascii="Times New Roman" w:hAnsi="Times New Roman"/>
        </w:rPr>
      </w:pPr>
    </w:p>
    <w:p w:rsidR="00284356" w:rsidRDefault="00284356" w:rsidP="00284356">
      <w:pPr>
        <w:widowControl/>
        <w:numPr>
          <w:ilvl w:val="1"/>
          <w:numId w:val="18"/>
        </w:numPr>
        <w:tabs>
          <w:tab w:val="clear" w:pos="720"/>
          <w:tab w:val="num" w:pos="1134"/>
        </w:tabs>
        <w:ind w:left="1134" w:hanging="1134"/>
        <w:jc w:val="both"/>
      </w:pPr>
      <w:r w:rsidRPr="00BD62FD">
        <w:t xml:space="preserve">Os valores considerados referentes aos fatores N1, N2, N3, N4, N5, N6 e N7 são os a seguir apresentados: </w:t>
      </w:r>
    </w:p>
    <w:p w:rsidR="00284356" w:rsidRPr="00BD62FD" w:rsidRDefault="00284356" w:rsidP="00284356">
      <w:pPr>
        <w:ind w:left="1134"/>
        <w:jc w:val="both"/>
      </w:pPr>
    </w:p>
    <w:tbl>
      <w:tblPr>
        <w:tblW w:w="8636" w:type="dxa"/>
        <w:tblInd w:w="1179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1866"/>
        <w:gridCol w:w="980"/>
        <w:gridCol w:w="960"/>
        <w:gridCol w:w="960"/>
        <w:gridCol w:w="960"/>
        <w:gridCol w:w="960"/>
        <w:gridCol w:w="960"/>
        <w:gridCol w:w="990"/>
      </w:tblGrid>
      <w:tr w:rsidR="00284356" w:rsidRPr="003C5576" w:rsidTr="006B09F3">
        <w:trPr>
          <w:trHeight w:val="670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C5576">
              <w:rPr>
                <w:b/>
                <w:sz w:val="22"/>
                <w:szCs w:val="22"/>
              </w:rPr>
              <w:t>FATORES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C5576">
              <w:rPr>
                <w:b/>
                <w:sz w:val="22"/>
                <w:szCs w:val="22"/>
              </w:rPr>
              <w:t>FATOR  N1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C5576">
              <w:rPr>
                <w:b/>
                <w:sz w:val="22"/>
                <w:szCs w:val="22"/>
              </w:rPr>
              <w:t>FATOR  N2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C5576">
              <w:rPr>
                <w:b/>
                <w:sz w:val="22"/>
                <w:szCs w:val="22"/>
              </w:rPr>
              <w:t>FATOR  N3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C5576">
              <w:rPr>
                <w:b/>
                <w:sz w:val="22"/>
                <w:szCs w:val="22"/>
              </w:rPr>
              <w:t>FATOR  N4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C5576">
              <w:rPr>
                <w:b/>
                <w:sz w:val="22"/>
                <w:szCs w:val="22"/>
              </w:rPr>
              <w:t>FATOR  N5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C5576">
              <w:rPr>
                <w:b/>
                <w:sz w:val="22"/>
                <w:szCs w:val="22"/>
              </w:rPr>
              <w:t>FATOR  N6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C5576">
              <w:rPr>
                <w:b/>
                <w:sz w:val="22"/>
                <w:szCs w:val="22"/>
              </w:rPr>
              <w:t>FATOR</w:t>
            </w:r>
          </w:p>
          <w:p w:rsidR="00284356" w:rsidRPr="003C5576" w:rsidRDefault="00284356" w:rsidP="006B09F3">
            <w:pPr>
              <w:jc w:val="center"/>
              <w:rPr>
                <w:b/>
                <w:sz w:val="22"/>
                <w:szCs w:val="22"/>
              </w:rPr>
            </w:pPr>
            <w:r w:rsidRPr="003C5576">
              <w:rPr>
                <w:b/>
                <w:sz w:val="22"/>
                <w:szCs w:val="22"/>
              </w:rPr>
              <w:t>N7</w:t>
            </w:r>
          </w:p>
        </w:tc>
      </w:tr>
      <w:tr w:rsidR="00284356" w:rsidRPr="003C5576" w:rsidTr="006B09F3">
        <w:trPr>
          <w:trHeight w:val="53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4356" w:rsidRPr="003C5576" w:rsidRDefault="00284356" w:rsidP="006B09F3">
            <w:pPr>
              <w:jc w:val="center"/>
              <w:rPr>
                <w:sz w:val="22"/>
                <w:szCs w:val="22"/>
              </w:rPr>
            </w:pPr>
          </w:p>
          <w:p w:rsidR="00284356" w:rsidRPr="003C5576" w:rsidRDefault="00284356" w:rsidP="006B09F3">
            <w:pPr>
              <w:jc w:val="center"/>
              <w:rPr>
                <w:sz w:val="22"/>
                <w:szCs w:val="22"/>
              </w:rPr>
            </w:pPr>
            <w:r w:rsidRPr="003C5576">
              <w:rPr>
                <w:sz w:val="22"/>
                <w:szCs w:val="22"/>
              </w:rPr>
              <w:t xml:space="preserve"> (%)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3C5576">
              <w:rPr>
                <w:b/>
                <w:i/>
                <w:sz w:val="22"/>
                <w:szCs w:val="22"/>
                <w:u w:val="single"/>
              </w:rPr>
              <w:t>100,00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jc w:val="center"/>
              <w:rPr>
                <w:b/>
                <w:i/>
                <w:sz w:val="22"/>
                <w:szCs w:val="22"/>
                <w:u w:val="single"/>
              </w:rPr>
            </w:pPr>
            <w:proofErr w:type="spellStart"/>
            <w:r w:rsidRPr="003C5576">
              <w:rPr>
                <w:b/>
                <w:i/>
                <w:sz w:val="22"/>
                <w:szCs w:val="22"/>
                <w:u w:val="single"/>
              </w:rPr>
              <w:t>Nihil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jc w:val="center"/>
              <w:rPr>
                <w:b/>
                <w:i/>
                <w:sz w:val="22"/>
                <w:szCs w:val="22"/>
                <w:u w:val="single"/>
              </w:rPr>
            </w:pPr>
            <w:proofErr w:type="spellStart"/>
            <w:r w:rsidRPr="003C5576">
              <w:rPr>
                <w:b/>
                <w:i/>
                <w:sz w:val="22"/>
                <w:szCs w:val="22"/>
                <w:u w:val="single"/>
              </w:rPr>
              <w:t>Nihil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jc w:val="center"/>
              <w:rPr>
                <w:b/>
                <w:i/>
                <w:sz w:val="22"/>
                <w:szCs w:val="22"/>
                <w:u w:val="single"/>
              </w:rPr>
            </w:pPr>
            <w:proofErr w:type="spellStart"/>
            <w:r w:rsidRPr="003C5576">
              <w:rPr>
                <w:b/>
                <w:i/>
                <w:sz w:val="22"/>
                <w:szCs w:val="22"/>
                <w:u w:val="single"/>
              </w:rPr>
              <w:t>Nihil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jc w:val="center"/>
              <w:rPr>
                <w:b/>
                <w:i/>
                <w:sz w:val="22"/>
                <w:szCs w:val="22"/>
                <w:u w:val="single"/>
              </w:rPr>
            </w:pPr>
            <w:proofErr w:type="spellStart"/>
            <w:r w:rsidRPr="003C5576">
              <w:rPr>
                <w:b/>
                <w:i/>
                <w:sz w:val="22"/>
                <w:szCs w:val="22"/>
                <w:u w:val="single"/>
              </w:rPr>
              <w:t>Nihil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4356" w:rsidRPr="003C5576" w:rsidRDefault="00284356" w:rsidP="006B09F3">
            <w:pPr>
              <w:snapToGrid w:val="0"/>
              <w:jc w:val="center"/>
              <w:rPr>
                <w:b/>
                <w:i/>
                <w:sz w:val="22"/>
                <w:szCs w:val="22"/>
                <w:u w:val="single"/>
              </w:rPr>
            </w:pPr>
          </w:p>
          <w:p w:rsidR="00284356" w:rsidRPr="003C5576" w:rsidRDefault="00284356" w:rsidP="006B09F3">
            <w:pPr>
              <w:snapToGrid w:val="0"/>
              <w:jc w:val="center"/>
              <w:rPr>
                <w:b/>
                <w:i/>
                <w:sz w:val="22"/>
                <w:szCs w:val="22"/>
                <w:u w:val="single"/>
              </w:rPr>
            </w:pPr>
            <w:proofErr w:type="spellStart"/>
            <w:r w:rsidRPr="003C5576">
              <w:rPr>
                <w:b/>
                <w:i/>
                <w:sz w:val="22"/>
                <w:szCs w:val="22"/>
                <w:u w:val="single"/>
              </w:rPr>
              <w:t>Nihil</w:t>
            </w:r>
            <w:proofErr w:type="spellEnd"/>
          </w:p>
          <w:p w:rsidR="00284356" w:rsidRPr="003C5576" w:rsidRDefault="00284356" w:rsidP="006B09F3">
            <w:pPr>
              <w:snapToGrid w:val="0"/>
              <w:jc w:val="center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356" w:rsidRPr="003C5576" w:rsidRDefault="00284356" w:rsidP="006B09F3">
            <w:pPr>
              <w:jc w:val="center"/>
              <w:rPr>
                <w:b/>
                <w:i/>
                <w:sz w:val="22"/>
                <w:szCs w:val="22"/>
                <w:u w:val="single"/>
              </w:rPr>
            </w:pPr>
            <w:proofErr w:type="spellStart"/>
            <w:r w:rsidRPr="003C5576">
              <w:rPr>
                <w:b/>
                <w:i/>
                <w:sz w:val="22"/>
                <w:szCs w:val="22"/>
                <w:u w:val="single"/>
              </w:rPr>
              <w:t>nihil</w:t>
            </w:r>
            <w:proofErr w:type="spellEnd"/>
          </w:p>
        </w:tc>
      </w:tr>
    </w:tbl>
    <w:p w:rsidR="00EA4810" w:rsidRPr="00B24E04" w:rsidRDefault="007F2FE7" w:rsidP="007F2FE7">
      <w:pPr>
        <w:widowControl/>
        <w:tabs>
          <w:tab w:val="left" w:pos="-142"/>
          <w:tab w:val="num" w:pos="1134"/>
        </w:tabs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</w:t>
      </w:r>
    </w:p>
    <w:p w:rsidR="00E15629" w:rsidRPr="00B24E04" w:rsidRDefault="00E96DAE" w:rsidP="009C2557">
      <w:pPr>
        <w:tabs>
          <w:tab w:val="left" w:pos="2175"/>
        </w:tabs>
        <w:autoSpaceDE w:val="0"/>
        <w:spacing w:before="360"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 xml:space="preserve">8. </w:t>
      </w:r>
      <w:r w:rsidR="00E15629" w:rsidRPr="00B24E04">
        <w:rPr>
          <w:rFonts w:cs="Times New Roman"/>
          <w:b/>
          <w:sz w:val="21"/>
          <w:szCs w:val="21"/>
        </w:rPr>
        <w:t>Cláusula Oitava</w:t>
      </w:r>
      <w:r w:rsidR="00E15629" w:rsidRPr="00B24E04">
        <w:rPr>
          <w:rFonts w:cs="Times New Roman"/>
          <w:sz w:val="21"/>
          <w:szCs w:val="21"/>
        </w:rPr>
        <w:t xml:space="preserve"> - </w:t>
      </w:r>
      <w:r w:rsidR="00E15629" w:rsidRPr="00B24E04">
        <w:rPr>
          <w:rFonts w:cs="Times New Roman"/>
          <w:b/>
          <w:sz w:val="21"/>
          <w:szCs w:val="21"/>
        </w:rPr>
        <w:t>CONDIÇÕES DE PAGAMENTO</w:t>
      </w:r>
    </w:p>
    <w:p w:rsidR="00C21C60" w:rsidRPr="00B24E04" w:rsidRDefault="00C21C60" w:rsidP="00FE7CBB">
      <w:pPr>
        <w:widowControl/>
        <w:numPr>
          <w:ilvl w:val="1"/>
          <w:numId w:val="15"/>
        </w:numPr>
        <w:tabs>
          <w:tab w:val="left" w:pos="-1701"/>
          <w:tab w:val="left" w:pos="-142"/>
        </w:tabs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Os pagamentos das obras/serviços serão efetuados em reais, com base nas medições mensais, dos serviços efetivamente executados, obedecendo aos preços unitários apresentados pela contratada em sua proposta, e contra a apresentação da Notas Fiscal, devidamente atestada pela fiscalização da Codevasf, formalmente designada e do respectivo Boletim de medição referente ao mês de competência, com exceção da instalação do canteiro, mobilização e desmobilização, observando-se o disposto nos subitens seguintes:</w:t>
      </w:r>
    </w:p>
    <w:p w:rsidR="00C21C60" w:rsidRPr="00B24E04" w:rsidRDefault="00C21C60" w:rsidP="00C21C60">
      <w:pPr>
        <w:tabs>
          <w:tab w:val="left" w:pos="-142"/>
          <w:tab w:val="num" w:pos="1134"/>
          <w:tab w:val="left" w:pos="2268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2127"/>
        </w:tabs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Para efeito de pagamento será observado o prazo de até 30 (trinta) dias corridos, contado da data final do período de adimplemento de cada parcela estipulada.</w:t>
      </w:r>
    </w:p>
    <w:p w:rsidR="00C21C60" w:rsidRPr="00B24E04" w:rsidRDefault="00C21C60" w:rsidP="00C21C60">
      <w:pPr>
        <w:pStyle w:val="Corpodetexto31"/>
        <w:tabs>
          <w:tab w:val="left" w:pos="-142"/>
          <w:tab w:val="num" w:pos="1134"/>
        </w:tabs>
        <w:spacing w:line="240" w:lineRule="auto"/>
        <w:ind w:left="993" w:hanging="993"/>
        <w:rPr>
          <w:rFonts w:ascii="Times New Roman" w:hAnsi="Times New Roman"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num" w:pos="-2127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O pagamento da instalação e manutenção do canteiro, mobilização e desmobilização será no valor apresentado na proposta, respeitado o valor máximo constante da planilha de preços unitários que integram o </w:t>
      </w:r>
      <w:r w:rsidR="006053E7" w:rsidRPr="00B24E04">
        <w:rPr>
          <w:rFonts w:cs="Times New Roman"/>
          <w:color w:val="000000"/>
          <w:sz w:val="21"/>
          <w:szCs w:val="21"/>
        </w:rPr>
        <w:t xml:space="preserve">Edital de Tomada de Preços nº </w:t>
      </w:r>
      <w:r w:rsidR="00DC1B9E">
        <w:rPr>
          <w:rFonts w:cs="Times New Roman"/>
          <w:color w:val="000000"/>
          <w:sz w:val="21"/>
          <w:szCs w:val="21"/>
        </w:rPr>
        <w:t>07</w:t>
      </w:r>
      <w:r w:rsidR="006053E7" w:rsidRPr="00B24E04">
        <w:rPr>
          <w:rFonts w:cs="Times New Roman"/>
          <w:color w:val="000000"/>
          <w:sz w:val="21"/>
          <w:szCs w:val="21"/>
        </w:rPr>
        <w:t>/201</w:t>
      </w:r>
      <w:r w:rsidR="0008204F">
        <w:rPr>
          <w:rFonts w:cs="Times New Roman"/>
          <w:color w:val="000000"/>
          <w:sz w:val="21"/>
          <w:szCs w:val="21"/>
        </w:rPr>
        <w:t>6</w:t>
      </w:r>
      <w:r w:rsidR="006053E7" w:rsidRPr="00B24E04">
        <w:rPr>
          <w:rFonts w:cs="Times New Roman"/>
          <w:color w:val="000000"/>
          <w:sz w:val="21"/>
          <w:szCs w:val="21"/>
        </w:rPr>
        <w:t>-6ª/SR-CODEVASF</w:t>
      </w:r>
      <w:r w:rsidRPr="00B24E04">
        <w:rPr>
          <w:rFonts w:cs="Times New Roman"/>
          <w:sz w:val="21"/>
          <w:szCs w:val="21"/>
        </w:rPr>
        <w:t>, nos correspondentes:</w:t>
      </w:r>
    </w:p>
    <w:p w:rsidR="00C21C60" w:rsidRPr="00B24E04" w:rsidRDefault="00C21C60" w:rsidP="00C21C60">
      <w:pPr>
        <w:tabs>
          <w:tab w:val="left" w:pos="-142"/>
          <w:tab w:val="left" w:pos="5777"/>
        </w:tabs>
        <w:ind w:left="1418" w:hanging="425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ab/>
      </w:r>
      <w:r w:rsidRPr="00B24E04">
        <w:rPr>
          <w:rFonts w:cs="Times New Roman"/>
          <w:sz w:val="21"/>
          <w:szCs w:val="21"/>
        </w:rPr>
        <w:tab/>
      </w:r>
    </w:p>
    <w:p w:rsidR="00C21C60" w:rsidRPr="00B24E04" w:rsidRDefault="00C21C60" w:rsidP="00FE7CBB">
      <w:pPr>
        <w:widowControl/>
        <w:numPr>
          <w:ilvl w:val="0"/>
          <w:numId w:val="6"/>
        </w:numPr>
        <w:tabs>
          <w:tab w:val="clear" w:pos="1854"/>
          <w:tab w:val="left" w:pos="-142"/>
          <w:tab w:val="num" w:pos="360"/>
          <w:tab w:val="left" w:pos="1134"/>
          <w:tab w:val="left" w:pos="1843"/>
        </w:tabs>
        <w:ind w:left="1418" w:hanging="425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Instalação do canteiro de acordo com o cronograma financeiro proposto;</w:t>
      </w:r>
    </w:p>
    <w:p w:rsidR="00C21C60" w:rsidRPr="00B24E04" w:rsidRDefault="00C21C60" w:rsidP="00C21C60">
      <w:pPr>
        <w:tabs>
          <w:tab w:val="left" w:pos="-142"/>
          <w:tab w:val="left" w:pos="1134"/>
          <w:tab w:val="left" w:pos="1843"/>
        </w:tabs>
        <w:ind w:left="1418" w:hanging="425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0"/>
          <w:numId w:val="6"/>
        </w:numPr>
        <w:tabs>
          <w:tab w:val="clear" w:pos="1854"/>
          <w:tab w:val="left" w:pos="-142"/>
          <w:tab w:val="num" w:pos="360"/>
          <w:tab w:val="left" w:pos="1134"/>
          <w:tab w:val="left" w:pos="1843"/>
        </w:tabs>
        <w:ind w:left="1418" w:hanging="425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Mobilização: será realizado medição e pagamento de 50% do valor proposto para o item na primeira medição. Os 50% (cinqüenta por cento) restantes serão medidos e pagos após efetiva mobilização de suas máquinas e equipamentos, conforme programado no Plano de Trabalho, exigido na alínea “b” do subitem 17.1 </w:t>
      </w:r>
      <w:r w:rsidR="006053E7">
        <w:rPr>
          <w:rFonts w:cs="Times New Roman"/>
          <w:sz w:val="21"/>
          <w:szCs w:val="21"/>
        </w:rPr>
        <w:t xml:space="preserve">do </w:t>
      </w:r>
      <w:r w:rsidR="006053E7" w:rsidRPr="00B24E04">
        <w:rPr>
          <w:rFonts w:cs="Times New Roman"/>
          <w:color w:val="000000"/>
          <w:sz w:val="21"/>
          <w:szCs w:val="21"/>
        </w:rPr>
        <w:t xml:space="preserve">Edital de Tomada de Preços nº </w:t>
      </w:r>
      <w:r w:rsidR="00DC1B9E">
        <w:rPr>
          <w:rFonts w:cs="Times New Roman"/>
          <w:color w:val="000000"/>
          <w:sz w:val="21"/>
          <w:szCs w:val="21"/>
        </w:rPr>
        <w:t>07</w:t>
      </w:r>
      <w:r w:rsidR="006053E7" w:rsidRPr="00B24E04">
        <w:rPr>
          <w:rFonts w:cs="Times New Roman"/>
          <w:color w:val="000000"/>
          <w:sz w:val="21"/>
          <w:szCs w:val="21"/>
        </w:rPr>
        <w:t>/201</w:t>
      </w:r>
      <w:r w:rsidR="00622428">
        <w:rPr>
          <w:rFonts w:cs="Times New Roman"/>
          <w:color w:val="000000"/>
          <w:sz w:val="21"/>
          <w:szCs w:val="21"/>
        </w:rPr>
        <w:t>6</w:t>
      </w:r>
      <w:r w:rsidR="006053E7" w:rsidRPr="00B24E04">
        <w:rPr>
          <w:rFonts w:cs="Times New Roman"/>
          <w:color w:val="000000"/>
          <w:sz w:val="21"/>
          <w:szCs w:val="21"/>
        </w:rPr>
        <w:t>-6ª/SR-CODEVASF</w:t>
      </w:r>
      <w:r w:rsidRPr="00B24E04">
        <w:rPr>
          <w:rFonts w:cs="Times New Roman"/>
          <w:sz w:val="21"/>
          <w:szCs w:val="21"/>
        </w:rPr>
        <w:t xml:space="preserve">; </w:t>
      </w:r>
    </w:p>
    <w:p w:rsidR="00C21C60" w:rsidRPr="00B24E04" w:rsidRDefault="00C21C60" w:rsidP="00C21C60">
      <w:pPr>
        <w:pStyle w:val="Lista"/>
        <w:tabs>
          <w:tab w:val="left" w:pos="-142"/>
          <w:tab w:val="left" w:pos="1134"/>
          <w:tab w:val="left" w:pos="1843"/>
        </w:tabs>
        <w:spacing w:after="0"/>
        <w:ind w:left="1418" w:hanging="425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0"/>
          <w:numId w:val="6"/>
        </w:numPr>
        <w:tabs>
          <w:tab w:val="clear" w:pos="1854"/>
          <w:tab w:val="left" w:pos="-142"/>
          <w:tab w:val="num" w:pos="360"/>
          <w:tab w:val="left" w:pos="1134"/>
          <w:tab w:val="left" w:pos="1843"/>
          <w:tab w:val="left" w:pos="2127"/>
        </w:tabs>
        <w:ind w:left="1418" w:hanging="425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Desmobilização: após a total desmobilização, comprovada pela Fiscalização.</w:t>
      </w:r>
    </w:p>
    <w:p w:rsidR="00C21C60" w:rsidRPr="00B24E04" w:rsidRDefault="00C21C60" w:rsidP="00C21C60">
      <w:pPr>
        <w:pStyle w:val="PargrafodaLista"/>
        <w:tabs>
          <w:tab w:val="left" w:pos="-142"/>
        </w:tabs>
        <w:ind w:left="993" w:hanging="993"/>
        <w:rPr>
          <w:sz w:val="21"/>
          <w:szCs w:val="21"/>
          <w:vertAlign w:val="baseline"/>
        </w:rPr>
      </w:pPr>
    </w:p>
    <w:p w:rsidR="00C21C60" w:rsidRPr="00B24E04" w:rsidRDefault="00C21C60" w:rsidP="00FE7CBB">
      <w:pPr>
        <w:widowControl/>
        <w:numPr>
          <w:ilvl w:val="3"/>
          <w:numId w:val="15"/>
        </w:numPr>
        <w:tabs>
          <w:tab w:val="left" w:pos="-1560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Será pago a mobilização/desmobilização de pessoal e dos equipamentos levando em consideração as distâncias médias entre o Município de Juazeiro – Bahia, sede da 6ª Superintendência Regional da CODEVASF, aos municípios onde serão realizadas as obras, serviços e fornecimentos.</w:t>
      </w:r>
    </w:p>
    <w:p w:rsidR="00C21C60" w:rsidRPr="00B24E04" w:rsidRDefault="00C21C60" w:rsidP="00C21C60">
      <w:pPr>
        <w:tabs>
          <w:tab w:val="left" w:pos="-142"/>
          <w:tab w:val="left" w:pos="1134"/>
          <w:tab w:val="num" w:pos="2155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4"/>
          <w:numId w:val="15"/>
        </w:numPr>
        <w:tabs>
          <w:tab w:val="left" w:pos="-2127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O cronograma físico-financeiro apresentado pela licitante deve atender as exigências </w:t>
      </w:r>
      <w:r w:rsidR="006053E7">
        <w:rPr>
          <w:rFonts w:cs="Times New Roman"/>
          <w:sz w:val="21"/>
          <w:szCs w:val="21"/>
        </w:rPr>
        <w:t>do</w:t>
      </w:r>
      <w:r w:rsidRPr="00B24E04">
        <w:rPr>
          <w:rFonts w:cs="Times New Roman"/>
          <w:sz w:val="21"/>
          <w:szCs w:val="21"/>
        </w:rPr>
        <w:t xml:space="preserve"> </w:t>
      </w:r>
      <w:r w:rsidR="006053E7" w:rsidRPr="00B24E04">
        <w:rPr>
          <w:rFonts w:cs="Times New Roman"/>
          <w:color w:val="000000"/>
          <w:sz w:val="21"/>
          <w:szCs w:val="21"/>
        </w:rPr>
        <w:t>Edital de Tomada de Preços nº 0</w:t>
      </w:r>
      <w:r w:rsidR="00DC1B9E">
        <w:rPr>
          <w:rFonts w:cs="Times New Roman"/>
          <w:color w:val="000000"/>
          <w:sz w:val="21"/>
          <w:szCs w:val="21"/>
        </w:rPr>
        <w:t>7</w:t>
      </w:r>
      <w:r w:rsidR="006053E7" w:rsidRPr="00B24E04">
        <w:rPr>
          <w:rFonts w:cs="Times New Roman"/>
          <w:color w:val="000000"/>
          <w:sz w:val="21"/>
          <w:szCs w:val="21"/>
        </w:rPr>
        <w:t>/201</w:t>
      </w:r>
      <w:r w:rsidR="00DC1B9E">
        <w:rPr>
          <w:rFonts w:cs="Times New Roman"/>
          <w:color w:val="000000"/>
          <w:sz w:val="21"/>
          <w:szCs w:val="21"/>
        </w:rPr>
        <w:t>6</w:t>
      </w:r>
      <w:r w:rsidR="006053E7" w:rsidRPr="00B24E04">
        <w:rPr>
          <w:rFonts w:cs="Times New Roman"/>
          <w:color w:val="000000"/>
          <w:sz w:val="21"/>
          <w:szCs w:val="21"/>
        </w:rPr>
        <w:t>-6ª/SR-CODEVASF</w:t>
      </w:r>
      <w:r w:rsidR="006053E7"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sz w:val="21"/>
          <w:szCs w:val="21"/>
        </w:rPr>
        <w:t>e ser entendido como primeira estimativa de evento dos serviços objeto desta licitação. Com base nesse cronograma de licitação, será ajustado um cronograma de execução de acordo com a programação física e financeira existente por ocasião da emissão da ordem de serviço, assinatura do contrato ou de outro documento hábil.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1985"/>
          <w:tab w:val="left" w:pos="-1560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Administração Local e Manutenção de Canteiro (AL) – será pago conforme o percentual de serviços executados no período, conforme a fórmula abaixo, limitando-se ao recurso total destinado para o item: 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C21C60">
      <w:pPr>
        <w:tabs>
          <w:tab w:val="left" w:pos="-142"/>
        </w:tabs>
        <w:ind w:left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%AL = (Valor da Medição Sem AL / Valor do Contrato (incluso aditivo financeiro) Sem AL).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3"/>
          <w:numId w:val="15"/>
        </w:numPr>
        <w:tabs>
          <w:tab w:val="num" w:pos="-2127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lastRenderedPageBreak/>
        <w:t>Administração Local e Manutenção de Canteiro (AL) terão como unidade na planilha orçamentária “global” e será pago o quantitativo do percentual em número inteiro em valor absoluto com no máximo duas casas decimais.</w:t>
      </w:r>
    </w:p>
    <w:p w:rsidR="00C21C60" w:rsidRPr="00B24E04" w:rsidRDefault="00C21C60" w:rsidP="00C21C60">
      <w:pPr>
        <w:tabs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3"/>
          <w:numId w:val="15"/>
        </w:numPr>
        <w:tabs>
          <w:tab w:val="num" w:pos="-1701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Caso haja atraso no cronograma, por motivos ocasionados pela Codevasf, será pago o valor total da Administração Local e Manutenção de Canteiro (AL) prevista no período da medição.</w:t>
      </w:r>
    </w:p>
    <w:p w:rsidR="00C21C60" w:rsidRPr="00B24E04" w:rsidRDefault="00C21C60" w:rsidP="00C21C60">
      <w:pPr>
        <w:pStyle w:val="PargrafodaLista"/>
        <w:tabs>
          <w:tab w:val="left" w:pos="-142"/>
        </w:tabs>
        <w:ind w:left="993" w:hanging="993"/>
        <w:rPr>
          <w:sz w:val="21"/>
          <w:szCs w:val="21"/>
          <w:vertAlign w:val="baseline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2127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O pagamento referente a cada medição será liberado mediante comprovação, pela contratada do recolhimento:</w:t>
      </w:r>
    </w:p>
    <w:p w:rsidR="00C21C60" w:rsidRPr="00B24E04" w:rsidRDefault="00C21C60" w:rsidP="00C21C60">
      <w:pPr>
        <w:tabs>
          <w:tab w:val="left" w:pos="-142"/>
          <w:tab w:val="left" w:pos="2268"/>
        </w:tabs>
        <w:ind w:left="1560" w:hanging="567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1"/>
          <w:numId w:val="8"/>
        </w:numPr>
        <w:tabs>
          <w:tab w:val="clear" w:pos="2865"/>
          <w:tab w:val="left" w:pos="-142"/>
          <w:tab w:val="num" w:pos="1560"/>
          <w:tab w:val="left" w:pos="3120"/>
        </w:tabs>
        <w:ind w:left="1560" w:hanging="567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Previdência Social, através da GPS – Guia de Previdência Social (Art. 31, da Lei 8.212, de 24/07/91), juntamente com o relatório SEFIP/GEFIP contendo a relação dos funcionários identificados no Cadastro Específico do INSS – CEI, da obra objeto da presente licitação. </w:t>
      </w:r>
    </w:p>
    <w:p w:rsidR="00C21C60" w:rsidRPr="00B24E04" w:rsidRDefault="00C21C60" w:rsidP="00C21C60">
      <w:pPr>
        <w:tabs>
          <w:tab w:val="left" w:pos="-142"/>
          <w:tab w:val="left" w:pos="3120"/>
        </w:tabs>
        <w:ind w:left="1560" w:hanging="567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C21C60">
      <w:pPr>
        <w:tabs>
          <w:tab w:val="left" w:pos="-142"/>
          <w:tab w:val="left" w:pos="3120"/>
        </w:tabs>
        <w:ind w:left="1985" w:hanging="425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a1) No primeiro faturamento deverá ser apresentada a inscrição no Cadastro Específico do INSS – CEI, conforme art. 19, Inciso II c/c art. 47, Inciso X da IN 971/09 RFB.</w:t>
      </w:r>
    </w:p>
    <w:p w:rsidR="00C21C60" w:rsidRPr="00B24E04" w:rsidRDefault="00C21C60" w:rsidP="00C21C60">
      <w:pPr>
        <w:tabs>
          <w:tab w:val="left" w:pos="-142"/>
          <w:tab w:val="left" w:pos="3120"/>
        </w:tabs>
        <w:ind w:left="1560" w:hanging="567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1"/>
          <w:numId w:val="8"/>
        </w:numPr>
        <w:tabs>
          <w:tab w:val="clear" w:pos="2865"/>
          <w:tab w:val="left" w:pos="-142"/>
          <w:tab w:val="num" w:pos="1560"/>
          <w:tab w:val="left" w:pos="3120"/>
        </w:tabs>
        <w:ind w:left="1560" w:hanging="567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FGTS – Fundo de Garantia por Tempo de Serviço, mediante GRF – Guia de Recolhimento do FGTS com autenticação eletrônica, via bancária.</w:t>
      </w:r>
    </w:p>
    <w:p w:rsidR="00C21C60" w:rsidRPr="00B24E04" w:rsidRDefault="00C21C60" w:rsidP="00C21C60">
      <w:pPr>
        <w:tabs>
          <w:tab w:val="left" w:pos="-142"/>
          <w:tab w:val="left" w:pos="3120"/>
        </w:tabs>
        <w:ind w:left="1560" w:hanging="567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1"/>
          <w:numId w:val="8"/>
        </w:numPr>
        <w:tabs>
          <w:tab w:val="clear" w:pos="2865"/>
          <w:tab w:val="left" w:pos="-142"/>
          <w:tab w:val="num" w:pos="1560"/>
          <w:tab w:val="left" w:pos="3120"/>
        </w:tabs>
        <w:ind w:left="1560" w:hanging="567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ISS recolhido preferencialmente nos municípios de prestação de serviços. Caso o município onde serão executados os serviços, não disponha de convênio com a Secretaria do Tesouro Nacional, para retenção do ISS, a Contratada deverá apresentar juntamente com a Nota Fiscal o formulário DAM – Documento de Arrecadação Municipal, correspondente ao valor do ISS da Nota Fiscal anteriormente apresentada, com a identificação do número da respectiva Nota Fiscal e alíquota incidente, com a devida autenticação Bancária, conforme Lei Complementar nº. 116/2003.</w:t>
      </w:r>
    </w:p>
    <w:p w:rsidR="00C21C60" w:rsidRPr="00B24E04" w:rsidRDefault="00C21C60" w:rsidP="00C21C60">
      <w:pPr>
        <w:pStyle w:val="PargrafodaLista"/>
        <w:tabs>
          <w:tab w:val="left" w:pos="-142"/>
        </w:tabs>
        <w:ind w:left="993" w:hanging="993"/>
        <w:rPr>
          <w:sz w:val="21"/>
          <w:szCs w:val="21"/>
          <w:vertAlign w:val="baseline"/>
        </w:rPr>
      </w:pPr>
    </w:p>
    <w:p w:rsidR="00C21C60" w:rsidRPr="00B24E04" w:rsidRDefault="00C21C60" w:rsidP="00FE7CBB">
      <w:pPr>
        <w:widowControl/>
        <w:numPr>
          <w:ilvl w:val="3"/>
          <w:numId w:val="15"/>
        </w:numPr>
        <w:tabs>
          <w:tab w:val="left" w:pos="-2127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As comprovações relativas ao INSS, FGTS e ISS a serem apresentadas deverão corresponder à competência anteriormente ao do mês da emissão da NFS apresentada. Quando o serviço for realizado em município conveniado com a Secretaria do Tesouro Nacional, ocorrerá por parte da CODEVASF, a retenção do ISS, por intermédio do SIAFI.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3"/>
          <w:numId w:val="15"/>
        </w:numPr>
        <w:tabs>
          <w:tab w:val="left" w:pos="-2127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A CODEVASF fará a compensação dos valores pagos a maior, se for o caso, referente ao Imposto Sobre Serviços de Qualquer Natureza (ISS), quando a alíquota de ISS apresentada pela CONTRATADA no cálculo do BDI na proposta for maior que a alíquota efetivamente paga pela empresa CONTRATADA ao município que recebe o imposto.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2127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A Nota Fiscal/Fatura deverá destacar:</w:t>
      </w:r>
    </w:p>
    <w:p w:rsidR="00C21C60" w:rsidRPr="00B24E04" w:rsidRDefault="00C21C60" w:rsidP="00C21C60">
      <w:pPr>
        <w:tabs>
          <w:tab w:val="left" w:pos="-142"/>
          <w:tab w:val="left" w:pos="2268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4"/>
        </w:numPr>
        <w:tabs>
          <w:tab w:val="clear" w:pos="3114"/>
          <w:tab w:val="left" w:pos="-142"/>
          <w:tab w:val="left" w:pos="1560"/>
        </w:tabs>
        <w:ind w:left="1560" w:hanging="567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Base de cálculo, alíquota e o valor a ser retido do INSS, referente aos serviços realizados em atendimento à Lei 8.212/91, bem como a IN 971/09 – SRF;</w:t>
      </w:r>
    </w:p>
    <w:p w:rsidR="00C21C60" w:rsidRPr="00B24E04" w:rsidRDefault="00C21C60" w:rsidP="00C21C60">
      <w:pPr>
        <w:tabs>
          <w:tab w:val="left" w:pos="-142"/>
          <w:tab w:val="left" w:pos="1560"/>
        </w:tabs>
        <w:ind w:left="1560" w:hanging="567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4"/>
        </w:numPr>
        <w:tabs>
          <w:tab w:val="clear" w:pos="3114"/>
          <w:tab w:val="left" w:pos="-142"/>
          <w:tab w:val="left" w:pos="1560"/>
        </w:tabs>
        <w:ind w:left="1560" w:hanging="567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Base de cálculo, alíquota e o valor a ser retido do ISS, referente aos serviços realizados em atendimento à Lei Complementar 116/2003;</w:t>
      </w:r>
    </w:p>
    <w:p w:rsidR="00C21C60" w:rsidRPr="00B24E04" w:rsidRDefault="00C21C60" w:rsidP="00C21C60">
      <w:pPr>
        <w:tabs>
          <w:tab w:val="left" w:pos="-142"/>
          <w:tab w:val="left" w:pos="1560"/>
        </w:tabs>
        <w:ind w:left="1560" w:hanging="567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4"/>
        </w:numPr>
        <w:tabs>
          <w:tab w:val="clear" w:pos="3114"/>
          <w:tab w:val="left" w:pos="-142"/>
          <w:tab w:val="left" w:pos="1560"/>
        </w:tabs>
        <w:ind w:left="1560" w:hanging="567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O valor do IRPJ e demais contribuições incidentes, para fins de retenção na fonte, de acordo com o art. 1º, § 6º da IN/SRF n.º 480/2004, ou informar a isenção, não incidência ou alíquota zero, e respectivo enquadramento legal, sob pena de retenção do imposto de renda e das contribuições sobre o valor total do documento fiscal, no percentual correspondente à natureza do bem ou serviço.</w:t>
      </w:r>
    </w:p>
    <w:p w:rsidR="00C21C60" w:rsidRPr="00B24E04" w:rsidRDefault="00C21C60" w:rsidP="00C21C60">
      <w:pPr>
        <w:tabs>
          <w:tab w:val="left" w:pos="-142"/>
          <w:tab w:val="left" w:pos="2268"/>
        </w:tabs>
        <w:ind w:left="1560" w:hanging="567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1560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A fatura deverá vir acompanhada da documentação relativa à aprovação por parte da Fiscalização do serviço faturado, indicando a data da aprovação do evento, que será considerada como data final de </w:t>
      </w:r>
      <w:r w:rsidRPr="00B24E04">
        <w:rPr>
          <w:rFonts w:cs="Times New Roman"/>
          <w:sz w:val="21"/>
          <w:szCs w:val="21"/>
        </w:rPr>
        <w:lastRenderedPageBreak/>
        <w:t>adimplemento da obrigação, conforme estabelece o Art. 9º do Decreto 1.054, de 07 de fevereiro de 1994.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3"/>
          <w:numId w:val="15"/>
        </w:numPr>
        <w:tabs>
          <w:tab w:val="left" w:pos="-1134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A CODEVASF considera como data final do período de adimplemento, a data útil seguinte à de entrega do documento de cobrança no local de pagamento dos serviços, a partir da qual será observado o prazo citado no subitem 7.1.1, para pagamento, conforme estabelecido no Artigo 9º, do Decreto nº 1.054, de 7 de fevereiro de 1994.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num" w:pos="-1418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 Somente serão pagos os materiais utilizados ou assentados e equipamentos instalados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1134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As faturas só serão liberadas para pagamento depois de aprovadas pela área gestora, e deverão estar isentas de erros ou omissões, sem o que, serão, de forma imediata, devolvidas à licitante vencedora para correções, não se alterando a data de adimplemento da obrigação.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2127"/>
          <w:tab w:val="left" w:pos="-142"/>
          <w:tab w:val="left" w:pos="0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Os documentos de cobrança indicarão, obrigatoriamente, o número e a data de emissão da Nota de Empenho, emitida pela CODEVASF, e que cubram a execução dos serviços.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2127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Caso a CONTRATADA seja optante pelo Sistema Integrado de Pagamento de Impostos e Contribuições das Microempresas e Empresas de Pequeno Porte – SIMPLES, deverá apresentar, juntamente com a Nota Fiscal/Fatura, a devida comprovação, a fim de evitar a retenção na fonte dos tributos e contribuições, conforme legislação em vigor.</w:t>
      </w:r>
    </w:p>
    <w:p w:rsidR="00C21C60" w:rsidRPr="00B24E04" w:rsidRDefault="00C21C60" w:rsidP="00C21C60">
      <w:pPr>
        <w:pStyle w:val="PargrafodaLista"/>
        <w:tabs>
          <w:tab w:val="left" w:pos="-142"/>
          <w:tab w:val="left" w:pos="1134"/>
        </w:tabs>
        <w:ind w:left="993" w:hanging="993"/>
        <w:rPr>
          <w:sz w:val="21"/>
          <w:szCs w:val="21"/>
          <w:vertAlign w:val="baseline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2127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É de inteira responsabilidade da licitante vencedora a entrega à CODEVASF dos documentos de cobrança acompanhados dos seus respectivos anexos de forma clara, objetiva e ordenada, que se não atendido, implica desconsideração pela CODEVASF dos prazos estabelecidos.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2127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Não constituem motivos de pagamento pela CODEVASF serviços em excesso, desnecessários à execução dos serviços e que forem realizados sem autorização prévia da Fiscalização. Não terá faturamento serviço algum que não se enquadre na forma de pagamento estabelecida neste </w:t>
      </w:r>
      <w:r w:rsidR="006053E7" w:rsidRPr="00B24E04">
        <w:rPr>
          <w:rFonts w:cs="Times New Roman"/>
          <w:color w:val="000000"/>
          <w:sz w:val="21"/>
          <w:szCs w:val="21"/>
        </w:rPr>
        <w:t xml:space="preserve">Edital de Tomada de Preços nº </w:t>
      </w:r>
      <w:r w:rsidR="00DC1B9E">
        <w:rPr>
          <w:rFonts w:cs="Times New Roman"/>
          <w:color w:val="000000"/>
          <w:sz w:val="21"/>
          <w:szCs w:val="21"/>
        </w:rPr>
        <w:t>07</w:t>
      </w:r>
      <w:r w:rsidR="00622428">
        <w:rPr>
          <w:rFonts w:cs="Times New Roman"/>
          <w:color w:val="000000"/>
          <w:sz w:val="21"/>
          <w:szCs w:val="21"/>
        </w:rPr>
        <w:t>/</w:t>
      </w:r>
      <w:r w:rsidR="006053E7" w:rsidRPr="00B24E04">
        <w:rPr>
          <w:rFonts w:cs="Times New Roman"/>
          <w:color w:val="000000"/>
          <w:sz w:val="21"/>
          <w:szCs w:val="21"/>
        </w:rPr>
        <w:t>201</w:t>
      </w:r>
      <w:r w:rsidR="00622428">
        <w:rPr>
          <w:rFonts w:cs="Times New Roman"/>
          <w:color w:val="000000"/>
          <w:sz w:val="21"/>
          <w:szCs w:val="21"/>
        </w:rPr>
        <w:t>6</w:t>
      </w:r>
      <w:r w:rsidR="006053E7" w:rsidRPr="00B24E04">
        <w:rPr>
          <w:rFonts w:cs="Times New Roman"/>
          <w:color w:val="000000"/>
          <w:sz w:val="21"/>
          <w:szCs w:val="21"/>
        </w:rPr>
        <w:t>-6ª/SR-CODEVASF</w:t>
      </w:r>
      <w:r w:rsidRPr="00B24E04">
        <w:rPr>
          <w:rFonts w:cs="Times New Roman"/>
          <w:sz w:val="21"/>
          <w:szCs w:val="21"/>
        </w:rPr>
        <w:t>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2127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A CONTRATADA se obriga a manter, durante toda a execução do contrato, todas as condições de habilitação e qualificação exigidas, em compatibilidade com as obrigações por ela assumidas.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Quaisquer tributos ou encargos legais criados, alterados ou extintos, após a assinatura do contrato, de comprovada repercussão nos preços contratuais, ensejará a revisão destes, para mais ou para menos, conforme o caso.</w:t>
      </w:r>
    </w:p>
    <w:p w:rsidR="00C21C60" w:rsidRPr="00B24E04" w:rsidRDefault="00C21C60" w:rsidP="00C21C60">
      <w:pPr>
        <w:tabs>
          <w:tab w:val="left" w:pos="-142"/>
          <w:tab w:val="left" w:pos="1134"/>
        </w:tabs>
        <w:ind w:left="993" w:hanging="993"/>
        <w:jc w:val="both"/>
        <w:rPr>
          <w:rFonts w:cs="Times New Roman"/>
          <w:sz w:val="21"/>
          <w:szCs w:val="21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2127"/>
          <w:tab w:val="left" w:pos="-142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Ficam excluídos da hipótese referida na </w:t>
      </w:r>
      <w:proofErr w:type="spellStart"/>
      <w:r w:rsidRPr="00B24E04">
        <w:rPr>
          <w:rFonts w:cs="Times New Roman"/>
          <w:sz w:val="21"/>
          <w:szCs w:val="21"/>
        </w:rPr>
        <w:t>subcláusula</w:t>
      </w:r>
      <w:proofErr w:type="spellEnd"/>
      <w:r w:rsidRPr="00B24E04">
        <w:rPr>
          <w:rFonts w:cs="Times New Roman"/>
          <w:sz w:val="21"/>
          <w:szCs w:val="21"/>
        </w:rPr>
        <w:t xml:space="preserve"> anterior, tributos ou encargos legais que, por sua natureza jurídico tributária (impostos diretos e/ou pessoais) não reflitam diretamente nos preços do objeto contratual.</w:t>
      </w:r>
    </w:p>
    <w:p w:rsidR="00C21C60" w:rsidRPr="00B24E04" w:rsidRDefault="00C21C60" w:rsidP="00C21C60">
      <w:pPr>
        <w:pStyle w:val="PargrafodaLista"/>
        <w:tabs>
          <w:tab w:val="left" w:pos="-142"/>
          <w:tab w:val="left" w:pos="1134"/>
        </w:tabs>
        <w:ind w:left="993" w:hanging="993"/>
        <w:rPr>
          <w:sz w:val="21"/>
          <w:szCs w:val="21"/>
          <w:vertAlign w:val="baseline"/>
        </w:rPr>
      </w:pPr>
    </w:p>
    <w:p w:rsidR="00C21C60" w:rsidRPr="00B24E04" w:rsidRDefault="00C21C60" w:rsidP="00FE7CBB">
      <w:pPr>
        <w:widowControl/>
        <w:numPr>
          <w:ilvl w:val="2"/>
          <w:numId w:val="15"/>
        </w:numPr>
        <w:tabs>
          <w:tab w:val="left" w:pos="-2127"/>
        </w:tabs>
        <w:ind w:left="993" w:hanging="993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Será considerado em atraso, o pagamento efetuado após o prazo estabelecido no subitem 7.1.1, caso em que a CODEVASF efetuará atualização financeira, aplicando-se a seguinte fórmula:</w:t>
      </w:r>
    </w:p>
    <w:p w:rsidR="00C21C60" w:rsidRPr="00B24E04" w:rsidRDefault="00C21C60" w:rsidP="00C21C60">
      <w:pPr>
        <w:pStyle w:val="Lista"/>
        <w:tabs>
          <w:tab w:val="left" w:pos="-142"/>
          <w:tab w:val="left" w:pos="1134"/>
        </w:tabs>
        <w:spacing w:after="0"/>
        <w:ind w:left="993"/>
        <w:rPr>
          <w:rFonts w:cs="Times New Roman"/>
          <w:sz w:val="21"/>
          <w:szCs w:val="21"/>
        </w:rPr>
      </w:pPr>
    </w:p>
    <w:p w:rsidR="00C21C60" w:rsidRPr="00B24E04" w:rsidRDefault="00C21C60" w:rsidP="00C21C60">
      <w:pPr>
        <w:tabs>
          <w:tab w:val="left" w:pos="-142"/>
        </w:tabs>
        <w:autoSpaceDE w:val="0"/>
        <w:ind w:left="993"/>
        <w:rPr>
          <w:rFonts w:cs="Times New Roman"/>
          <w:sz w:val="21"/>
          <w:szCs w:val="21"/>
        </w:rPr>
      </w:pPr>
      <w:r w:rsidRPr="00B24E04">
        <w:rPr>
          <w:rFonts w:cs="Times New Roman"/>
          <w:b/>
          <w:bCs/>
          <w:sz w:val="21"/>
          <w:szCs w:val="21"/>
        </w:rPr>
        <w:t>AM = P x I</w:t>
      </w:r>
      <w:r w:rsidRPr="00B24E04">
        <w:rPr>
          <w:rFonts w:cs="Times New Roman"/>
          <w:sz w:val="21"/>
          <w:szCs w:val="21"/>
        </w:rPr>
        <w:t>, onde:</w:t>
      </w:r>
    </w:p>
    <w:p w:rsidR="00C21C60" w:rsidRPr="00B24E04" w:rsidRDefault="00C21C60" w:rsidP="00C21C60">
      <w:pPr>
        <w:tabs>
          <w:tab w:val="left" w:pos="-142"/>
        </w:tabs>
        <w:autoSpaceDE w:val="0"/>
        <w:ind w:left="993"/>
        <w:rPr>
          <w:rFonts w:cs="Times New Roman"/>
          <w:i/>
          <w:iCs/>
          <w:sz w:val="21"/>
          <w:szCs w:val="21"/>
        </w:rPr>
      </w:pPr>
      <w:r w:rsidRPr="00B24E04">
        <w:rPr>
          <w:rFonts w:cs="Times New Roman"/>
          <w:b/>
          <w:bCs/>
          <w:i/>
          <w:iCs/>
          <w:sz w:val="21"/>
          <w:szCs w:val="21"/>
        </w:rPr>
        <w:t xml:space="preserve">AM </w:t>
      </w:r>
      <w:r w:rsidRPr="00B24E04">
        <w:rPr>
          <w:rFonts w:cs="Times New Roman"/>
          <w:i/>
          <w:iCs/>
          <w:sz w:val="21"/>
          <w:szCs w:val="21"/>
        </w:rPr>
        <w:t>= Atualização Monetária;</w:t>
      </w:r>
    </w:p>
    <w:p w:rsidR="00C21C60" w:rsidRPr="00B24E04" w:rsidRDefault="00C21C60" w:rsidP="00C21C60">
      <w:pPr>
        <w:tabs>
          <w:tab w:val="left" w:pos="-142"/>
        </w:tabs>
        <w:autoSpaceDE w:val="0"/>
        <w:ind w:left="993"/>
        <w:rPr>
          <w:rFonts w:cs="Times New Roman"/>
          <w:i/>
          <w:iCs/>
          <w:sz w:val="21"/>
          <w:szCs w:val="21"/>
        </w:rPr>
      </w:pPr>
      <w:r w:rsidRPr="00B24E04">
        <w:rPr>
          <w:rFonts w:cs="Times New Roman"/>
          <w:b/>
          <w:bCs/>
          <w:i/>
          <w:iCs/>
          <w:sz w:val="21"/>
          <w:szCs w:val="21"/>
        </w:rPr>
        <w:t xml:space="preserve">P </w:t>
      </w:r>
      <w:r w:rsidRPr="00B24E04">
        <w:rPr>
          <w:rFonts w:cs="Times New Roman"/>
          <w:i/>
          <w:iCs/>
          <w:sz w:val="21"/>
          <w:szCs w:val="21"/>
        </w:rPr>
        <w:t>= Valor da Parcela a ser paga; e</w:t>
      </w:r>
    </w:p>
    <w:p w:rsidR="00C21C60" w:rsidRPr="00B24E04" w:rsidRDefault="00C21C60" w:rsidP="00C21C60">
      <w:pPr>
        <w:tabs>
          <w:tab w:val="left" w:pos="-142"/>
        </w:tabs>
        <w:autoSpaceDE w:val="0"/>
        <w:ind w:left="993"/>
        <w:rPr>
          <w:rFonts w:cs="Times New Roman"/>
          <w:sz w:val="21"/>
          <w:szCs w:val="21"/>
        </w:rPr>
      </w:pPr>
      <w:r w:rsidRPr="00B24E04">
        <w:rPr>
          <w:rFonts w:cs="Times New Roman"/>
          <w:b/>
          <w:bCs/>
          <w:i/>
          <w:iCs/>
          <w:sz w:val="21"/>
          <w:szCs w:val="21"/>
        </w:rPr>
        <w:t xml:space="preserve">I </w:t>
      </w:r>
      <w:r w:rsidRPr="00B24E04">
        <w:rPr>
          <w:rFonts w:cs="Times New Roman"/>
          <w:i/>
          <w:iCs/>
          <w:sz w:val="21"/>
          <w:szCs w:val="21"/>
        </w:rPr>
        <w:t xml:space="preserve">= Percentual de atualização monetária, </w:t>
      </w:r>
      <w:r w:rsidRPr="00B24E04">
        <w:rPr>
          <w:rFonts w:cs="Times New Roman"/>
          <w:sz w:val="21"/>
          <w:szCs w:val="21"/>
        </w:rPr>
        <w:t>assim apurado:</w:t>
      </w:r>
    </w:p>
    <w:p w:rsidR="00C21C60" w:rsidRPr="00B24E04" w:rsidRDefault="00C21C60" w:rsidP="00C21C60">
      <w:pPr>
        <w:tabs>
          <w:tab w:val="left" w:pos="-142"/>
        </w:tabs>
        <w:autoSpaceDE w:val="0"/>
        <w:ind w:left="993"/>
        <w:rPr>
          <w:rFonts w:cs="Times New Roman"/>
          <w:sz w:val="21"/>
          <w:szCs w:val="21"/>
        </w:rPr>
      </w:pPr>
    </w:p>
    <w:p w:rsidR="00C21C60" w:rsidRPr="00B24E04" w:rsidRDefault="00C21C60" w:rsidP="00C21C60">
      <w:pPr>
        <w:tabs>
          <w:tab w:val="left" w:pos="-142"/>
        </w:tabs>
        <w:autoSpaceDE w:val="0"/>
        <w:ind w:left="993"/>
        <w:rPr>
          <w:rFonts w:cs="Times New Roman"/>
          <w:sz w:val="21"/>
          <w:szCs w:val="21"/>
        </w:rPr>
      </w:pPr>
      <w:r w:rsidRPr="00B24E04">
        <w:rPr>
          <w:rFonts w:cs="Times New Roman"/>
          <w:b/>
          <w:bCs/>
          <w:sz w:val="21"/>
          <w:szCs w:val="21"/>
        </w:rPr>
        <w:t>I = (1+im</w:t>
      </w:r>
      <w:r w:rsidRPr="00B24E04">
        <w:rPr>
          <w:rFonts w:cs="Times New Roman"/>
          <w:sz w:val="21"/>
          <w:szCs w:val="21"/>
        </w:rPr>
        <w:t>1</w:t>
      </w:r>
      <w:r w:rsidRPr="00B24E04">
        <w:rPr>
          <w:rFonts w:cs="Times New Roman"/>
          <w:b/>
          <w:bCs/>
          <w:sz w:val="21"/>
          <w:szCs w:val="21"/>
        </w:rPr>
        <w:t>/100)dx</w:t>
      </w:r>
      <w:r w:rsidRPr="00B24E04">
        <w:rPr>
          <w:rFonts w:cs="Times New Roman"/>
          <w:sz w:val="21"/>
          <w:szCs w:val="21"/>
        </w:rPr>
        <w:t>1</w:t>
      </w:r>
      <w:r w:rsidRPr="00B24E04">
        <w:rPr>
          <w:rFonts w:cs="Times New Roman"/>
          <w:b/>
          <w:bCs/>
          <w:sz w:val="21"/>
          <w:szCs w:val="21"/>
        </w:rPr>
        <w:t>/30 x (1+im</w:t>
      </w:r>
      <w:r w:rsidRPr="00B24E04">
        <w:rPr>
          <w:rFonts w:cs="Times New Roman"/>
          <w:sz w:val="21"/>
          <w:szCs w:val="21"/>
        </w:rPr>
        <w:t>2</w:t>
      </w:r>
      <w:r w:rsidRPr="00B24E04">
        <w:rPr>
          <w:rFonts w:cs="Times New Roman"/>
          <w:b/>
          <w:bCs/>
          <w:sz w:val="21"/>
          <w:szCs w:val="21"/>
        </w:rPr>
        <w:t>/100)dx</w:t>
      </w:r>
      <w:r w:rsidRPr="00B24E04">
        <w:rPr>
          <w:rFonts w:cs="Times New Roman"/>
          <w:sz w:val="21"/>
          <w:szCs w:val="21"/>
        </w:rPr>
        <w:t>2</w:t>
      </w:r>
      <w:r w:rsidRPr="00B24E04">
        <w:rPr>
          <w:rFonts w:cs="Times New Roman"/>
          <w:b/>
          <w:bCs/>
          <w:sz w:val="21"/>
          <w:szCs w:val="21"/>
        </w:rPr>
        <w:t>/30 x ... x (1+</w:t>
      </w:r>
      <w:proofErr w:type="spellStart"/>
      <w:r w:rsidRPr="00B24E04">
        <w:rPr>
          <w:rFonts w:cs="Times New Roman"/>
          <w:b/>
          <w:bCs/>
          <w:sz w:val="21"/>
          <w:szCs w:val="21"/>
        </w:rPr>
        <w:t>im</w:t>
      </w:r>
      <w:r w:rsidRPr="00B24E04">
        <w:rPr>
          <w:rFonts w:cs="Times New Roman"/>
          <w:sz w:val="21"/>
          <w:szCs w:val="21"/>
        </w:rPr>
        <w:t>n</w:t>
      </w:r>
      <w:proofErr w:type="spellEnd"/>
      <w:r w:rsidRPr="00B24E04">
        <w:rPr>
          <w:rFonts w:cs="Times New Roman"/>
          <w:b/>
          <w:bCs/>
          <w:sz w:val="21"/>
          <w:szCs w:val="21"/>
        </w:rPr>
        <w:t>/100)</w:t>
      </w:r>
      <w:proofErr w:type="spellStart"/>
      <w:r w:rsidRPr="00B24E04">
        <w:rPr>
          <w:rFonts w:cs="Times New Roman"/>
          <w:b/>
          <w:bCs/>
          <w:sz w:val="21"/>
          <w:szCs w:val="21"/>
        </w:rPr>
        <w:t>dx</w:t>
      </w:r>
      <w:r w:rsidRPr="00B24E04">
        <w:rPr>
          <w:rFonts w:cs="Times New Roman"/>
          <w:sz w:val="21"/>
          <w:szCs w:val="21"/>
        </w:rPr>
        <w:t>n</w:t>
      </w:r>
      <w:proofErr w:type="spellEnd"/>
      <w:r w:rsidRPr="00B24E04">
        <w:rPr>
          <w:rFonts w:cs="Times New Roman"/>
          <w:b/>
          <w:bCs/>
          <w:sz w:val="21"/>
          <w:szCs w:val="21"/>
        </w:rPr>
        <w:t xml:space="preserve">/30 </w:t>
      </w:r>
      <w:r w:rsidRPr="00B24E04">
        <w:rPr>
          <w:rFonts w:cs="Times New Roman"/>
          <w:sz w:val="21"/>
          <w:szCs w:val="21"/>
        </w:rPr>
        <w:t>- 1, onde:</w:t>
      </w:r>
    </w:p>
    <w:p w:rsidR="00C21C60" w:rsidRPr="00B24E04" w:rsidRDefault="00C21C60" w:rsidP="00C21C60">
      <w:pPr>
        <w:tabs>
          <w:tab w:val="left" w:pos="-142"/>
        </w:tabs>
        <w:autoSpaceDE w:val="0"/>
        <w:ind w:left="993"/>
        <w:rPr>
          <w:rFonts w:cs="Times New Roman"/>
          <w:i/>
          <w:iCs/>
          <w:sz w:val="21"/>
          <w:szCs w:val="21"/>
        </w:rPr>
      </w:pPr>
      <w:r w:rsidRPr="00B24E04">
        <w:rPr>
          <w:rFonts w:cs="Times New Roman"/>
          <w:b/>
          <w:bCs/>
          <w:i/>
          <w:iCs/>
          <w:sz w:val="21"/>
          <w:szCs w:val="21"/>
        </w:rPr>
        <w:t xml:space="preserve">i </w:t>
      </w:r>
      <w:r w:rsidRPr="00B24E04">
        <w:rPr>
          <w:rFonts w:cs="Times New Roman"/>
          <w:i/>
          <w:iCs/>
          <w:sz w:val="21"/>
          <w:szCs w:val="21"/>
        </w:rPr>
        <w:t>= Variação do Índice de Preço ao Consumidor Amplo - IPCA no mês “m”;</w:t>
      </w:r>
    </w:p>
    <w:p w:rsidR="00C21C60" w:rsidRPr="00B24E04" w:rsidRDefault="00C21C60" w:rsidP="00C21C60">
      <w:pPr>
        <w:tabs>
          <w:tab w:val="left" w:pos="-142"/>
        </w:tabs>
        <w:autoSpaceDE w:val="0"/>
        <w:ind w:left="993"/>
        <w:rPr>
          <w:rFonts w:cs="Times New Roman"/>
          <w:i/>
          <w:iCs/>
          <w:sz w:val="21"/>
          <w:szCs w:val="21"/>
        </w:rPr>
      </w:pPr>
      <w:r w:rsidRPr="00B24E04">
        <w:rPr>
          <w:rFonts w:cs="Times New Roman"/>
          <w:b/>
          <w:bCs/>
          <w:i/>
          <w:iCs/>
          <w:sz w:val="21"/>
          <w:szCs w:val="21"/>
        </w:rPr>
        <w:t xml:space="preserve">d </w:t>
      </w:r>
      <w:r w:rsidRPr="00B24E04">
        <w:rPr>
          <w:rFonts w:cs="Times New Roman"/>
          <w:i/>
          <w:iCs/>
          <w:sz w:val="21"/>
          <w:szCs w:val="21"/>
        </w:rPr>
        <w:t>= Número de dias em atraso no mês “m”;</w:t>
      </w:r>
    </w:p>
    <w:p w:rsidR="00C21C60" w:rsidRPr="00B24E04" w:rsidRDefault="00C21C60" w:rsidP="00C21C60">
      <w:pPr>
        <w:tabs>
          <w:tab w:val="left" w:pos="-142"/>
        </w:tabs>
        <w:ind w:left="993"/>
        <w:jc w:val="both"/>
        <w:rPr>
          <w:rFonts w:cs="Times New Roman"/>
          <w:i/>
          <w:iCs/>
          <w:sz w:val="21"/>
          <w:szCs w:val="21"/>
        </w:rPr>
      </w:pPr>
      <w:r w:rsidRPr="00B24E04">
        <w:rPr>
          <w:rFonts w:cs="Times New Roman"/>
          <w:b/>
          <w:bCs/>
          <w:i/>
          <w:iCs/>
          <w:sz w:val="21"/>
          <w:szCs w:val="21"/>
        </w:rPr>
        <w:t xml:space="preserve">m </w:t>
      </w:r>
      <w:r w:rsidRPr="00B24E04">
        <w:rPr>
          <w:rFonts w:cs="Times New Roman"/>
          <w:i/>
          <w:iCs/>
          <w:sz w:val="21"/>
          <w:szCs w:val="21"/>
        </w:rPr>
        <w:t>= Meses considerados para o cálculo da atualização monetária</w:t>
      </w:r>
    </w:p>
    <w:p w:rsidR="00C21C60" w:rsidRPr="00B24E04" w:rsidRDefault="00C21C60" w:rsidP="00C21C60">
      <w:pPr>
        <w:pStyle w:val="Corpodetexto"/>
        <w:tabs>
          <w:tab w:val="left" w:pos="-2127"/>
        </w:tabs>
        <w:spacing w:after="0"/>
        <w:ind w:left="993" w:hanging="993"/>
        <w:rPr>
          <w:rFonts w:cs="Times New Roman"/>
          <w:sz w:val="21"/>
          <w:szCs w:val="21"/>
        </w:rPr>
      </w:pPr>
    </w:p>
    <w:p w:rsidR="00E15629" w:rsidRPr="00B24E04" w:rsidRDefault="00E15629" w:rsidP="00BF75A9">
      <w:pPr>
        <w:pStyle w:val="Corpodetexto"/>
        <w:tabs>
          <w:tab w:val="num" w:pos="1134"/>
          <w:tab w:val="left" w:pos="2268"/>
        </w:tabs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8.1.1</w:t>
      </w:r>
      <w:r w:rsidR="00FF3F5D" w:rsidRPr="00B24E04">
        <w:rPr>
          <w:rFonts w:cs="Times New Roman"/>
          <w:sz w:val="21"/>
          <w:szCs w:val="21"/>
        </w:rPr>
        <w:t>6</w:t>
      </w:r>
      <w:r w:rsidRPr="00B24E04">
        <w:rPr>
          <w:rFonts w:cs="Times New Roman"/>
          <w:sz w:val="21"/>
          <w:szCs w:val="21"/>
        </w:rPr>
        <w:t>.</w:t>
      </w:r>
      <w:r w:rsidR="00FF3F5D" w:rsidRPr="00B24E04">
        <w:rPr>
          <w:rFonts w:cs="Times New Roman"/>
          <w:sz w:val="21"/>
          <w:szCs w:val="21"/>
        </w:rPr>
        <w:t xml:space="preserve">1. </w:t>
      </w:r>
      <w:r w:rsidRPr="00B24E04">
        <w:rPr>
          <w:rFonts w:cs="Times New Roman"/>
          <w:sz w:val="21"/>
          <w:szCs w:val="21"/>
        </w:rPr>
        <w:t xml:space="preserve"> Não sendo conhecido o índice para o período, será utilizado no cálculo, o último índice conhecido.</w:t>
      </w:r>
    </w:p>
    <w:p w:rsidR="00B24E04" w:rsidRPr="00B24E04" w:rsidRDefault="00E15629" w:rsidP="00B24E04">
      <w:pPr>
        <w:pStyle w:val="Corpodetexto"/>
        <w:tabs>
          <w:tab w:val="num" w:pos="1134"/>
          <w:tab w:val="left" w:pos="2268"/>
        </w:tabs>
        <w:spacing w:before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8.1.</w:t>
      </w:r>
      <w:r w:rsidR="00B24E04">
        <w:rPr>
          <w:rFonts w:cs="Times New Roman"/>
          <w:sz w:val="21"/>
          <w:szCs w:val="21"/>
        </w:rPr>
        <w:t>16.</w:t>
      </w:r>
      <w:r w:rsidRPr="00B24E04">
        <w:rPr>
          <w:rFonts w:cs="Times New Roman"/>
          <w:sz w:val="21"/>
          <w:szCs w:val="21"/>
        </w:rPr>
        <w:t>2. Quando utilizar o último índice conhecido, o cálculo do valor ajustado será procedido tão logo seja publicado o índice definitivo correspondente ao período de atraso. Não caberá qualquer remuneração a título de correção monetária para pagamento decorrente do acerto de índice.</w:t>
      </w:r>
    </w:p>
    <w:p w:rsidR="00E15629" w:rsidRPr="00B24E04" w:rsidRDefault="00E15629" w:rsidP="00B24E04">
      <w:pPr>
        <w:spacing w:before="240"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9.</w:t>
      </w:r>
      <w:r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>Cláusula Nona</w:t>
      </w:r>
      <w:r w:rsidRPr="00B24E04">
        <w:rPr>
          <w:rFonts w:cs="Times New Roman"/>
          <w:sz w:val="21"/>
          <w:szCs w:val="21"/>
        </w:rPr>
        <w:t xml:space="preserve"> - </w:t>
      </w:r>
      <w:r w:rsidRPr="00B24E04">
        <w:rPr>
          <w:rFonts w:cs="Times New Roman"/>
          <w:b/>
          <w:bCs/>
          <w:sz w:val="21"/>
          <w:szCs w:val="21"/>
        </w:rPr>
        <w:t>DA CA</w:t>
      </w:r>
      <w:r w:rsidRPr="00B24E04">
        <w:rPr>
          <w:rFonts w:cs="Times New Roman"/>
          <w:b/>
          <w:sz w:val="21"/>
          <w:szCs w:val="21"/>
        </w:rPr>
        <w:t>UÇÃO/GARANTIA DE EXECUÇÃO</w:t>
      </w:r>
    </w:p>
    <w:p w:rsidR="000009AF" w:rsidRPr="00B24E04" w:rsidRDefault="000009AF" w:rsidP="00AB4E15">
      <w:pPr>
        <w:pStyle w:val="Corpodetexto3"/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 xml:space="preserve">Como garantia para a completa execução das obrigações contratuais e da liquidação das multas convencionais, fica estipulada uma “Caução de Execução” no montante de 5% (cinco por cento) do valor do contrato, </w:t>
      </w:r>
      <w:r w:rsidRPr="00B24E04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a ser integralizado previamente à </w:t>
      </w:r>
      <w:r w:rsidR="00AB4E15" w:rsidRPr="00B24E04">
        <w:rPr>
          <w:rFonts w:ascii="Times New Roman" w:hAnsi="Times New Roman" w:cs="Times New Roman"/>
          <w:b/>
          <w:color w:val="000000"/>
          <w:sz w:val="21"/>
          <w:szCs w:val="21"/>
        </w:rPr>
        <w:t>emissão da Ordem de Serviço – OS</w:t>
      </w:r>
      <w:r w:rsidRPr="00B24E04">
        <w:rPr>
          <w:rFonts w:ascii="Times New Roman" w:hAnsi="Times New Roman" w:cs="Times New Roman"/>
          <w:color w:val="000000"/>
          <w:sz w:val="21"/>
          <w:szCs w:val="21"/>
        </w:rPr>
        <w:t xml:space="preserve">, </w:t>
      </w:r>
      <w:r w:rsidRPr="00B24E04">
        <w:rPr>
          <w:rFonts w:ascii="Times New Roman" w:hAnsi="Times New Roman" w:cs="Times New Roman"/>
          <w:b/>
          <w:color w:val="000000"/>
          <w:sz w:val="21"/>
          <w:szCs w:val="21"/>
        </w:rPr>
        <w:t>com validade de no mínimo 90 (noventa) dias além do prazo de vigência contratual,</w:t>
      </w:r>
      <w:r w:rsidRPr="00B24E04">
        <w:rPr>
          <w:rFonts w:ascii="Times New Roman" w:hAnsi="Times New Roman" w:cs="Times New Roman"/>
          <w:sz w:val="21"/>
          <w:szCs w:val="21"/>
        </w:rPr>
        <w:t xml:space="preserve"> em espécie, em Títulos da Dívida Pública da União, Seguro Garantia ou Fiança Bancária, a critério da CONTRATADA.</w:t>
      </w:r>
    </w:p>
    <w:p w:rsidR="000009AF" w:rsidRPr="00B24E04" w:rsidRDefault="000009AF" w:rsidP="00BF75A9">
      <w:pPr>
        <w:tabs>
          <w:tab w:val="left" w:pos="0"/>
        </w:tabs>
        <w:spacing w:after="12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9.1. A garantia de execução, nas suas formas acima, cobrirá quaisquer causas de inadimplemento contratual, incluindo valores destinados ao pagamento de verbas trabalhistas e previdenciárias eventualmente inadimplidas pela contratada. Essa condição deverá estar expressa no documento garantidor, no caso de apólice de seguro garantia ou carta de fiança bancária.</w:t>
      </w:r>
    </w:p>
    <w:p w:rsidR="000009AF" w:rsidRPr="00B24E04" w:rsidRDefault="000009AF" w:rsidP="00BF75A9">
      <w:pPr>
        <w:tabs>
          <w:tab w:val="left" w:pos="1134"/>
        </w:tabs>
        <w:spacing w:after="12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9.2. Por ocasião de eventuais aditamentos contratuais que promovam acréscimos ao valor contratado ou prorrogações de prazo contratual, a garantia prestada deverá ser reforçada e/ou renovada, de forma a manter a observância do disposto no caput desta cláusula, em compatibilidade com os novos valores e prazos pactuados.</w:t>
      </w:r>
    </w:p>
    <w:p w:rsidR="000009AF" w:rsidRPr="00B24E04" w:rsidRDefault="000009AF" w:rsidP="00FE7CBB">
      <w:pPr>
        <w:widowControl/>
        <w:numPr>
          <w:ilvl w:val="1"/>
          <w:numId w:val="12"/>
        </w:numPr>
        <w:tabs>
          <w:tab w:val="left" w:pos="0"/>
          <w:tab w:val="left" w:pos="426"/>
        </w:tabs>
        <w:spacing w:after="120"/>
        <w:ind w:left="0" w:firstLine="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 xml:space="preserve">A não integralização da garantia no prazo estabelecido inviabilizará a </w:t>
      </w:r>
      <w:r w:rsidR="00CA4670" w:rsidRPr="00B24E04">
        <w:rPr>
          <w:rFonts w:cs="Times New Roman"/>
          <w:b/>
          <w:sz w:val="21"/>
          <w:szCs w:val="21"/>
        </w:rPr>
        <w:t>expedição da competente Ordem de Serviço – OS</w:t>
      </w:r>
      <w:r w:rsidRPr="00B24E04">
        <w:rPr>
          <w:rFonts w:cs="Times New Roman"/>
          <w:b/>
          <w:sz w:val="21"/>
          <w:szCs w:val="21"/>
        </w:rPr>
        <w:t>, representando inadimplência da CONTRATADA</w:t>
      </w:r>
      <w:r w:rsidR="00CA4670" w:rsidRPr="00B24E04">
        <w:rPr>
          <w:rFonts w:cs="Times New Roman"/>
          <w:b/>
          <w:sz w:val="21"/>
          <w:szCs w:val="21"/>
        </w:rPr>
        <w:t xml:space="preserve"> e</w:t>
      </w:r>
      <w:r w:rsidRPr="00B24E04">
        <w:rPr>
          <w:rFonts w:cs="Times New Roman"/>
          <w:b/>
          <w:sz w:val="21"/>
          <w:szCs w:val="21"/>
        </w:rPr>
        <w:t xml:space="preserve"> sujeitando-a às penalidades previstas nos artigos 87 da Lei nº 8.666/1993</w:t>
      </w:r>
      <w:r w:rsidR="004E3384" w:rsidRPr="00B24E04">
        <w:rPr>
          <w:rFonts w:cs="Times New Roman"/>
          <w:b/>
          <w:sz w:val="21"/>
          <w:szCs w:val="21"/>
        </w:rPr>
        <w:t xml:space="preserve"> e no presente instrumento</w:t>
      </w:r>
      <w:r w:rsidRPr="00B24E04">
        <w:rPr>
          <w:rFonts w:cs="Times New Roman"/>
          <w:b/>
          <w:sz w:val="21"/>
          <w:szCs w:val="21"/>
        </w:rPr>
        <w:t>.</w:t>
      </w:r>
    </w:p>
    <w:p w:rsidR="00E15629" w:rsidRPr="00B24E04" w:rsidRDefault="00E15629" w:rsidP="00BF75A9">
      <w:pPr>
        <w:tabs>
          <w:tab w:val="left" w:pos="851"/>
          <w:tab w:val="left" w:pos="1021"/>
        </w:tabs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9.</w:t>
      </w:r>
      <w:r w:rsidR="000009AF" w:rsidRPr="00B24E04">
        <w:rPr>
          <w:rFonts w:cs="Times New Roman"/>
          <w:sz w:val="21"/>
          <w:szCs w:val="21"/>
        </w:rPr>
        <w:t>4</w:t>
      </w:r>
      <w:r w:rsidRPr="00B24E04">
        <w:rPr>
          <w:rFonts w:cs="Times New Roman"/>
          <w:sz w:val="21"/>
          <w:szCs w:val="21"/>
        </w:rPr>
        <w:t xml:space="preserve">. Quando se tratar de caução em títulos da dívida pública, estes devem ter sido emitidos sob a forma escritural, mediante registro em sistema centralizado de liquidação e de custódia autorizado pelo Banco Central do Brasil e avaliados pelos seus valores econômicos, conforme definido pelo Ministério da Fazenda, na forma do </w:t>
      </w:r>
      <w:r w:rsidR="00CA4670" w:rsidRPr="00B24E04">
        <w:rPr>
          <w:rFonts w:cs="Times New Roman"/>
          <w:sz w:val="21"/>
          <w:szCs w:val="21"/>
        </w:rPr>
        <w:t>a</w:t>
      </w:r>
      <w:r w:rsidRPr="00B24E04">
        <w:rPr>
          <w:rFonts w:cs="Times New Roman"/>
          <w:sz w:val="21"/>
          <w:szCs w:val="21"/>
        </w:rPr>
        <w:t>rt. 56, inc. I, da Lei 8.666/</w:t>
      </w:r>
      <w:r w:rsidR="004A5A4D" w:rsidRPr="00B24E04">
        <w:rPr>
          <w:rFonts w:cs="Times New Roman"/>
          <w:sz w:val="21"/>
          <w:szCs w:val="21"/>
        </w:rPr>
        <w:t>19</w:t>
      </w:r>
      <w:r w:rsidRPr="00B24E04">
        <w:rPr>
          <w:rFonts w:cs="Times New Roman"/>
          <w:sz w:val="21"/>
          <w:szCs w:val="21"/>
        </w:rPr>
        <w:t>93 ( redação dada pela Lei nº 11.079, de 2004)</w:t>
      </w:r>
      <w:r w:rsidR="004A5A4D" w:rsidRPr="00B24E04">
        <w:rPr>
          <w:rFonts w:cs="Times New Roman"/>
          <w:sz w:val="21"/>
          <w:szCs w:val="21"/>
        </w:rPr>
        <w:t>.</w:t>
      </w:r>
    </w:p>
    <w:p w:rsidR="00E15629" w:rsidRPr="00B24E04" w:rsidRDefault="00E15629" w:rsidP="00BF75A9">
      <w:pPr>
        <w:tabs>
          <w:tab w:val="num" w:pos="1134"/>
          <w:tab w:val="left" w:pos="2268"/>
        </w:tabs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9.</w:t>
      </w:r>
      <w:r w:rsidR="000009AF" w:rsidRPr="00B24E04">
        <w:rPr>
          <w:rFonts w:cs="Times New Roman"/>
          <w:sz w:val="21"/>
          <w:szCs w:val="21"/>
        </w:rPr>
        <w:t>5</w:t>
      </w:r>
      <w:r w:rsidRPr="00B24E04">
        <w:rPr>
          <w:rFonts w:cs="Times New Roman"/>
          <w:sz w:val="21"/>
          <w:szCs w:val="21"/>
        </w:rPr>
        <w:t>. Após a assinatura do Termo de Encerramento Definitivo do Contrato será devolvida a "Caução de Execução", uma vez verificada a perfeita execução dos  serviços.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9.</w:t>
      </w:r>
      <w:r w:rsidR="000009AF" w:rsidRPr="00B24E04">
        <w:rPr>
          <w:rFonts w:cs="Times New Roman"/>
          <w:sz w:val="21"/>
          <w:szCs w:val="21"/>
        </w:rPr>
        <w:t>6</w:t>
      </w:r>
      <w:r w:rsidRPr="00B24E04">
        <w:rPr>
          <w:rFonts w:cs="Times New Roman"/>
          <w:sz w:val="21"/>
          <w:szCs w:val="21"/>
        </w:rPr>
        <w:t>. A caução em espécie deverá ser depositada em instituição financeira oficial, credenciada pela CODEVASF, em conta remunerada que poderá ser movimentada somente por ordem da CODEVASF.</w:t>
      </w:r>
    </w:p>
    <w:p w:rsidR="00E15629" w:rsidRPr="00B24E04" w:rsidRDefault="00E15629" w:rsidP="00BF75A9">
      <w:pPr>
        <w:pStyle w:val="Corpodetexto2"/>
        <w:tabs>
          <w:tab w:val="left" w:pos="851"/>
          <w:tab w:val="left" w:pos="1021"/>
        </w:tabs>
        <w:spacing w:after="120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9.</w:t>
      </w:r>
      <w:r w:rsidR="004E3384" w:rsidRPr="00B24E04">
        <w:rPr>
          <w:rFonts w:ascii="Times New Roman" w:hAnsi="Times New Roman" w:cs="Times New Roman"/>
          <w:sz w:val="21"/>
          <w:szCs w:val="21"/>
        </w:rPr>
        <w:t>7</w:t>
      </w:r>
      <w:r w:rsidRPr="00B24E04">
        <w:rPr>
          <w:rFonts w:ascii="Times New Roman" w:hAnsi="Times New Roman" w:cs="Times New Roman"/>
          <w:sz w:val="21"/>
          <w:szCs w:val="21"/>
        </w:rPr>
        <w:t>. A contratada se obriga a prestar a referida garantia, na mesma proporção e condição, na eventual hipótese de celebração de termo aditivo que implique em acréscimo de valor ao contrato.</w:t>
      </w:r>
    </w:p>
    <w:p w:rsidR="00E15629" w:rsidRPr="00B24E04" w:rsidRDefault="00E15629" w:rsidP="00286ECD">
      <w:pPr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9.</w:t>
      </w:r>
      <w:r w:rsidR="004E3384" w:rsidRPr="00B24E04">
        <w:rPr>
          <w:rFonts w:cs="Times New Roman"/>
          <w:sz w:val="21"/>
          <w:szCs w:val="21"/>
        </w:rPr>
        <w:t>8</w:t>
      </w:r>
      <w:r w:rsidRPr="00B24E04">
        <w:rPr>
          <w:rFonts w:cs="Times New Roman"/>
          <w:sz w:val="21"/>
          <w:szCs w:val="21"/>
        </w:rPr>
        <w:t>. Não haverá qualquer restituição da caução em caso de dissolução contratual, na forma do disposto na cláusula de rescisão deste contrato, hipótese em que a caução será revertida e apropriada pela CODEVASF.</w:t>
      </w:r>
    </w:p>
    <w:p w:rsidR="00E15629" w:rsidRPr="00B24E04" w:rsidRDefault="00E15629" w:rsidP="00286ECD">
      <w:pPr>
        <w:spacing w:after="240"/>
        <w:ind w:left="3260" w:hanging="326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10.</w:t>
      </w:r>
      <w:r w:rsidR="00DB7254" w:rsidRPr="00B24E04">
        <w:rPr>
          <w:rFonts w:cs="Times New Roman"/>
          <w:b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>Cláusula Décima</w:t>
      </w:r>
      <w:r w:rsidRPr="00B24E04">
        <w:rPr>
          <w:rFonts w:cs="Times New Roman"/>
          <w:sz w:val="21"/>
          <w:szCs w:val="21"/>
        </w:rPr>
        <w:t xml:space="preserve"> - </w:t>
      </w:r>
      <w:r w:rsidRPr="00B24E04">
        <w:rPr>
          <w:rFonts w:cs="Times New Roman"/>
          <w:b/>
          <w:sz w:val="21"/>
          <w:szCs w:val="21"/>
        </w:rPr>
        <w:t>SANÇÕES ADMINISTRATIVAS</w:t>
      </w:r>
    </w:p>
    <w:p w:rsidR="00E15629" w:rsidRPr="00B24E04" w:rsidRDefault="00E15629" w:rsidP="00BF75A9">
      <w:pPr>
        <w:pStyle w:val="Corpodetexto2"/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 xml:space="preserve">A recusa injustificada do licitante vencedor em assinar o contrato, aceitar ou retirar o instrumento equivalente, dentro do prazo estabelecido pela CODEVASF, o atraso injustificado na execução do contrato, a inexecução total ou parcial do contrato, bem como venha executá-lo fora das especificações e condições acordadas, e, ainda, impeça ou embarace, de alguma forma a fiscalização, caracterizam o descumprimento total das obrigações assumidas, nos termos do art. 81 c/c </w:t>
      </w:r>
      <w:proofErr w:type="spellStart"/>
      <w:r w:rsidRPr="00B24E04">
        <w:rPr>
          <w:rFonts w:ascii="Times New Roman" w:hAnsi="Times New Roman" w:cs="Times New Roman"/>
          <w:sz w:val="21"/>
          <w:szCs w:val="21"/>
        </w:rPr>
        <w:t>arts</w:t>
      </w:r>
      <w:proofErr w:type="spellEnd"/>
      <w:r w:rsidRPr="00B24E04">
        <w:rPr>
          <w:rFonts w:ascii="Times New Roman" w:hAnsi="Times New Roman" w:cs="Times New Roman"/>
          <w:sz w:val="21"/>
          <w:szCs w:val="21"/>
        </w:rPr>
        <w:t>. 86 e 87 da Lei nº 8.666, de 21</w:t>
      </w:r>
      <w:r w:rsidR="004A5A4D" w:rsidRPr="00B24E04">
        <w:rPr>
          <w:rFonts w:ascii="Times New Roman" w:hAnsi="Times New Roman" w:cs="Times New Roman"/>
          <w:sz w:val="21"/>
          <w:szCs w:val="21"/>
        </w:rPr>
        <w:t>/</w:t>
      </w:r>
      <w:r w:rsidRPr="00B24E04">
        <w:rPr>
          <w:rFonts w:ascii="Times New Roman" w:hAnsi="Times New Roman" w:cs="Times New Roman"/>
          <w:sz w:val="21"/>
          <w:szCs w:val="21"/>
        </w:rPr>
        <w:t>06</w:t>
      </w:r>
      <w:r w:rsidR="004A5A4D" w:rsidRPr="00B24E04">
        <w:rPr>
          <w:rFonts w:ascii="Times New Roman" w:hAnsi="Times New Roman" w:cs="Times New Roman"/>
          <w:sz w:val="21"/>
          <w:szCs w:val="21"/>
        </w:rPr>
        <w:t>/</w:t>
      </w:r>
      <w:r w:rsidRPr="00B24E04">
        <w:rPr>
          <w:rFonts w:ascii="Times New Roman" w:hAnsi="Times New Roman" w:cs="Times New Roman"/>
          <w:sz w:val="21"/>
          <w:szCs w:val="21"/>
        </w:rPr>
        <w:t>1993, podendo a CODEVASF, garantida a prévia defesa, aplicar ao responsável as seguintes sanções: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I - advertência;</w:t>
      </w:r>
    </w:p>
    <w:p w:rsidR="00E15629" w:rsidRPr="00B24E04" w:rsidRDefault="00E15629" w:rsidP="00BF75A9">
      <w:pPr>
        <w:pStyle w:val="Corpodetexto31"/>
        <w:spacing w:after="120" w:line="240" w:lineRule="auto"/>
        <w:rPr>
          <w:rFonts w:ascii="Times New Roman" w:eastAsia="Lucida Sans Unicode" w:hAnsi="Times New Roman" w:cs="Times New Roman"/>
          <w:sz w:val="21"/>
          <w:szCs w:val="21"/>
        </w:rPr>
      </w:pPr>
      <w:r w:rsidRPr="00B24E04">
        <w:rPr>
          <w:rFonts w:ascii="Times New Roman" w:eastAsia="Lucida Sans Unicode" w:hAnsi="Times New Roman" w:cs="Times New Roman"/>
          <w:sz w:val="21"/>
          <w:szCs w:val="21"/>
        </w:rPr>
        <w:t>II -</w:t>
      </w:r>
      <w:r w:rsidR="00DE3773" w:rsidRPr="00B24E04">
        <w:rPr>
          <w:rFonts w:ascii="Times New Roman" w:eastAsia="Lucida Sans Unicode" w:hAnsi="Times New Roman" w:cs="Times New Roman"/>
          <w:sz w:val="21"/>
          <w:szCs w:val="21"/>
        </w:rPr>
        <w:t xml:space="preserve"> </w:t>
      </w:r>
      <w:r w:rsidRPr="00B24E04">
        <w:rPr>
          <w:rFonts w:ascii="Times New Roman" w:eastAsia="Lucida Sans Unicode" w:hAnsi="Times New Roman" w:cs="Times New Roman"/>
          <w:sz w:val="21"/>
          <w:szCs w:val="21"/>
        </w:rPr>
        <w:t>multa;</w:t>
      </w:r>
    </w:p>
    <w:p w:rsidR="00E15629" w:rsidRPr="00B24E04" w:rsidRDefault="00E15629" w:rsidP="00BF75A9">
      <w:pPr>
        <w:spacing w:after="120"/>
        <w:ind w:left="284" w:hanging="284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III - suspensão temporária de participação em licitação e impedimento de contratar com a Administração, por </w:t>
      </w:r>
      <w:r w:rsidRPr="00B24E04">
        <w:rPr>
          <w:rFonts w:cs="Times New Roman"/>
          <w:sz w:val="21"/>
          <w:szCs w:val="21"/>
        </w:rPr>
        <w:lastRenderedPageBreak/>
        <w:t>prazo não superior a 02 (dois) anos;</w:t>
      </w:r>
    </w:p>
    <w:p w:rsidR="00E15629" w:rsidRPr="00B24E04" w:rsidRDefault="00E15629" w:rsidP="00BF75A9">
      <w:pPr>
        <w:spacing w:after="120"/>
        <w:ind w:left="426" w:hanging="426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IV - declaração de inidoneidade para licitar ou contratar com a Administração Pública enquanto perdurarem os motivos determinantes da punição ou até que seja promovida a reabilitação perante a própria autoridade que aplicou a penalidade, que será concedida sempre que o contratado ressarcir a CODEVASF pelos prejuízos resultantes e após decorrido o prazo da sanção aplicada com base no inciso anterior.</w:t>
      </w:r>
    </w:p>
    <w:p w:rsidR="00E15629" w:rsidRPr="00B24E04" w:rsidRDefault="00E15629" w:rsidP="00BF75A9">
      <w:pPr>
        <w:tabs>
          <w:tab w:val="num" w:pos="1134"/>
          <w:tab w:val="left" w:pos="2268"/>
        </w:tabs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10.1. As sanções previstas nos incisos I, III e IV do </w:t>
      </w:r>
      <w:r w:rsidRPr="00B24E04">
        <w:rPr>
          <w:rFonts w:cs="Times New Roman"/>
          <w:i/>
          <w:iCs/>
          <w:sz w:val="21"/>
          <w:szCs w:val="21"/>
        </w:rPr>
        <w:t xml:space="preserve">caput </w:t>
      </w:r>
      <w:r w:rsidRPr="00B24E04">
        <w:rPr>
          <w:rFonts w:cs="Times New Roman"/>
          <w:sz w:val="21"/>
          <w:szCs w:val="21"/>
        </w:rPr>
        <w:t>da cláusula décima poderão ser aplicadas juntamente com a do inciso II, facultada a defesa prévia do interessado, no respectivo processo, no prazo de 05 (cinco) dias úteis.</w:t>
      </w:r>
    </w:p>
    <w:p w:rsidR="00E15629" w:rsidRPr="00B24E04" w:rsidRDefault="00E15629" w:rsidP="00E95820">
      <w:pPr>
        <w:tabs>
          <w:tab w:val="num" w:pos="1134"/>
          <w:tab w:val="left" w:pos="2268"/>
        </w:tabs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10.2. A sanção estabelecida no inciso IV acima é de competência da do Ministro da Integração Nacional, facultada a defesa do interessado no respectivo processo, no prazo de 10 (dez) dias da abertura de vista, podendo a reabilitação ser requerida após 2 (dois) anos de sua aplicação.</w:t>
      </w:r>
    </w:p>
    <w:p w:rsidR="00E15629" w:rsidRPr="00B24E04" w:rsidRDefault="00E15629" w:rsidP="00E95820">
      <w:pPr>
        <w:spacing w:after="240"/>
        <w:ind w:left="1134" w:hanging="1134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 xml:space="preserve">11. Cláusula </w:t>
      </w:r>
      <w:r w:rsidR="00B24E04" w:rsidRPr="00B24E04">
        <w:rPr>
          <w:rFonts w:cs="Times New Roman"/>
          <w:b/>
          <w:sz w:val="21"/>
          <w:szCs w:val="21"/>
        </w:rPr>
        <w:t>Onze</w:t>
      </w:r>
      <w:r w:rsidRPr="00B24E04">
        <w:rPr>
          <w:rFonts w:cs="Times New Roman"/>
          <w:sz w:val="21"/>
          <w:szCs w:val="21"/>
        </w:rPr>
        <w:t xml:space="preserve"> - </w:t>
      </w:r>
      <w:r w:rsidRPr="00B24E04">
        <w:rPr>
          <w:rFonts w:cs="Times New Roman"/>
          <w:b/>
          <w:bCs/>
          <w:sz w:val="21"/>
          <w:szCs w:val="21"/>
        </w:rPr>
        <w:t xml:space="preserve">DA </w:t>
      </w:r>
      <w:r w:rsidRPr="00B24E04">
        <w:rPr>
          <w:rFonts w:cs="Times New Roman"/>
          <w:b/>
          <w:sz w:val="21"/>
          <w:szCs w:val="21"/>
        </w:rPr>
        <w:t>MULTA</w:t>
      </w:r>
    </w:p>
    <w:p w:rsidR="00E15629" w:rsidRPr="00B24E04" w:rsidRDefault="00E15629" w:rsidP="00BF75A9">
      <w:pPr>
        <w:tabs>
          <w:tab w:val="left" w:pos="1134"/>
        </w:tabs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Nos casos de inadimplemento ou inexecução total do contrato, por culpa exclusiva da CONTRATADA, cabe a aplicação de penalidades de suspensão temporária do direito de contratar com a Administração, além de multa de 10% (dez por cento) do contrato, independente de rescisão unilateral e demais sanções previstas em Lei.</w:t>
      </w:r>
    </w:p>
    <w:p w:rsidR="00E15629" w:rsidRPr="00B24E04" w:rsidRDefault="00E15629" w:rsidP="00BF75A9">
      <w:pPr>
        <w:tabs>
          <w:tab w:val="left" w:pos="1134"/>
        </w:tabs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11.1. Nos casos de inexecução parcial da obra ou serviços, será cobrada multa de 2% (dois por cento) do valor da parte não executada do contrato, sem prejuízo da responsabilidade civil e perdas das garantias contratuais.</w:t>
      </w:r>
    </w:p>
    <w:p w:rsidR="00E15629" w:rsidRPr="00B24E04" w:rsidRDefault="00E15629" w:rsidP="00BF75A9">
      <w:pPr>
        <w:tabs>
          <w:tab w:val="num" w:pos="1134"/>
        </w:tabs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11.2. Nos casos de mora ou atraso na execução, será cobrada multa 2% (dois por cento) incidentes sobre valor da etapa ou fase em atraso.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11.3. Ocorrida a inadimplência, a multa será aplicada pela CODEVASF, observando-se o seguinte:</w:t>
      </w:r>
    </w:p>
    <w:p w:rsidR="00E15629" w:rsidRPr="00B24E04" w:rsidRDefault="00E15629" w:rsidP="00FE7CBB">
      <w:pPr>
        <w:numPr>
          <w:ilvl w:val="0"/>
          <w:numId w:val="7"/>
        </w:num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A multa será deduzida do valor líquido do faturamento da CONTRATADA. Caso o valor do faturamento seja insuficiente para cobrir a multa, a CONTRATADA será convocada para complementarão do seu valor no prazo de 10 (dez) dias a contar da data da convocação, ou ainda, quando for o caso, cobrado judicialmente sem prejuízo de outras </w:t>
      </w:r>
      <w:proofErr w:type="spellStart"/>
      <w:r w:rsidRPr="00B24E04">
        <w:rPr>
          <w:rFonts w:cs="Times New Roman"/>
          <w:sz w:val="21"/>
          <w:szCs w:val="21"/>
        </w:rPr>
        <w:t>apenações</w:t>
      </w:r>
      <w:proofErr w:type="spellEnd"/>
      <w:r w:rsidRPr="00B24E04">
        <w:rPr>
          <w:rFonts w:cs="Times New Roman"/>
          <w:sz w:val="21"/>
          <w:szCs w:val="21"/>
        </w:rPr>
        <w:t xml:space="preserve"> previstas em lei.</w:t>
      </w:r>
    </w:p>
    <w:p w:rsidR="00E15629" w:rsidRPr="00B24E04" w:rsidRDefault="00E15629" w:rsidP="00FE7CBB">
      <w:pPr>
        <w:numPr>
          <w:ilvl w:val="0"/>
          <w:numId w:val="7"/>
        </w:num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Não havendo qualquer importância a ser recebida pela CONTRATADA, esta será convocada a recolher à CODEVASF o valor total da multa, no prazo de 10 (dez) dias contado a partir da data da comunicação.</w:t>
      </w:r>
    </w:p>
    <w:p w:rsidR="00E15629" w:rsidRPr="00B24E04" w:rsidRDefault="00E15629" w:rsidP="00BF75A9">
      <w:pPr>
        <w:pStyle w:val="Corpodetexto31"/>
        <w:spacing w:after="120" w:line="240" w:lineRule="auto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eastAsia="Lucida Sans Unicode" w:hAnsi="Times New Roman" w:cs="Times New Roman"/>
          <w:sz w:val="21"/>
          <w:szCs w:val="21"/>
        </w:rPr>
        <w:t xml:space="preserve">11.3.1. </w:t>
      </w:r>
      <w:r w:rsidRPr="00B24E04">
        <w:rPr>
          <w:rFonts w:ascii="Times New Roman" w:hAnsi="Times New Roman" w:cs="Times New Roman"/>
          <w:sz w:val="21"/>
          <w:szCs w:val="21"/>
        </w:rPr>
        <w:t xml:space="preserve">A </w:t>
      </w:r>
      <w:r w:rsidR="00402325" w:rsidRPr="00B24E04">
        <w:rPr>
          <w:rFonts w:ascii="Times New Roman" w:hAnsi="Times New Roman" w:cs="Times New Roman"/>
          <w:sz w:val="21"/>
          <w:szCs w:val="21"/>
        </w:rPr>
        <w:t>CONTRATADA</w:t>
      </w:r>
      <w:r w:rsidR="00FF3F5D" w:rsidRPr="00B24E04">
        <w:rPr>
          <w:rFonts w:ascii="Times New Roman" w:hAnsi="Times New Roman" w:cs="Times New Roman"/>
          <w:sz w:val="21"/>
          <w:szCs w:val="21"/>
        </w:rPr>
        <w:t xml:space="preserve"> terá um prazo de 05 (cinco</w:t>
      </w:r>
      <w:r w:rsidRPr="00B24E04">
        <w:rPr>
          <w:rFonts w:ascii="Times New Roman" w:hAnsi="Times New Roman" w:cs="Times New Roman"/>
          <w:sz w:val="21"/>
          <w:szCs w:val="21"/>
        </w:rPr>
        <w:t xml:space="preserve">) dias corridos, contado a partir da data de </w:t>
      </w:r>
      <w:proofErr w:type="spellStart"/>
      <w:r w:rsidRPr="00B24E04">
        <w:rPr>
          <w:rFonts w:ascii="Times New Roman" w:hAnsi="Times New Roman" w:cs="Times New Roman"/>
          <w:sz w:val="21"/>
          <w:szCs w:val="21"/>
        </w:rPr>
        <w:t>cientificação</w:t>
      </w:r>
      <w:proofErr w:type="spellEnd"/>
      <w:r w:rsidRPr="00B24E04">
        <w:rPr>
          <w:rFonts w:ascii="Times New Roman" w:hAnsi="Times New Roman" w:cs="Times New Roman"/>
          <w:sz w:val="21"/>
          <w:szCs w:val="21"/>
        </w:rPr>
        <w:t xml:space="preserve"> da aplicação multa, para apresentar recurso à CODEVASF. Ouvida a fiscalização e acompanhamento do contrato, o recurso será encaminhado à Assessoria Jurídica, que procederá ao seu exame.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11.3.2. Após o procedimento estabelecido na </w:t>
      </w:r>
      <w:proofErr w:type="spellStart"/>
      <w:r w:rsidRPr="00B24E04">
        <w:rPr>
          <w:rFonts w:cs="Times New Roman"/>
          <w:sz w:val="21"/>
          <w:szCs w:val="21"/>
        </w:rPr>
        <w:t>subcláusula</w:t>
      </w:r>
      <w:proofErr w:type="spellEnd"/>
      <w:r w:rsidRPr="00B24E04">
        <w:rPr>
          <w:rFonts w:cs="Times New Roman"/>
          <w:sz w:val="21"/>
          <w:szCs w:val="21"/>
        </w:rPr>
        <w:t xml:space="preserve"> anterior, o recurso será apreciado pela Diretoria Executiva, que poderá relevar ou não a multa.</w:t>
      </w:r>
    </w:p>
    <w:p w:rsidR="00E15629" w:rsidRPr="00B24E04" w:rsidRDefault="00E15629" w:rsidP="00BF75A9">
      <w:pPr>
        <w:pStyle w:val="Corpodetexto2"/>
        <w:spacing w:after="120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 xml:space="preserve">11.3.3. Em caso de </w:t>
      </w:r>
      <w:proofErr w:type="spellStart"/>
      <w:r w:rsidRPr="00B24E04">
        <w:rPr>
          <w:rFonts w:ascii="Times New Roman" w:hAnsi="Times New Roman" w:cs="Times New Roman"/>
          <w:sz w:val="21"/>
          <w:szCs w:val="21"/>
        </w:rPr>
        <w:t>relevação</w:t>
      </w:r>
      <w:proofErr w:type="spellEnd"/>
      <w:r w:rsidRPr="00B24E04">
        <w:rPr>
          <w:rFonts w:ascii="Times New Roman" w:hAnsi="Times New Roman" w:cs="Times New Roman"/>
          <w:sz w:val="21"/>
          <w:szCs w:val="21"/>
        </w:rPr>
        <w:t xml:space="preserve"> da multa, a CODEVASF se reserva o direito de cobrar perdas e danos porventura cabíveis em razão do inadimplemento de outras obrigações, não constituindo a </w:t>
      </w:r>
      <w:proofErr w:type="spellStart"/>
      <w:r w:rsidRPr="00B24E04">
        <w:rPr>
          <w:rFonts w:ascii="Times New Roman" w:hAnsi="Times New Roman" w:cs="Times New Roman"/>
          <w:sz w:val="21"/>
          <w:szCs w:val="21"/>
        </w:rPr>
        <w:t>relevação</w:t>
      </w:r>
      <w:proofErr w:type="spellEnd"/>
      <w:r w:rsidRPr="00B24E04">
        <w:rPr>
          <w:rFonts w:ascii="Times New Roman" w:hAnsi="Times New Roman" w:cs="Times New Roman"/>
          <w:sz w:val="21"/>
          <w:szCs w:val="21"/>
        </w:rPr>
        <w:t xml:space="preserve"> novação contratual nem desistência dos direitos que lhe forem assegurados.</w:t>
      </w:r>
    </w:p>
    <w:p w:rsidR="00E15629" w:rsidRPr="00B24E04" w:rsidRDefault="00E15629" w:rsidP="00286ECD">
      <w:pPr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11.3.4. Caso a Diretoria Executiva mantenha a multa, não caberá novo recurso administrativo.</w:t>
      </w:r>
    </w:p>
    <w:p w:rsidR="00E15629" w:rsidRPr="00B24E04" w:rsidRDefault="00E15629" w:rsidP="00286ECD">
      <w:pPr>
        <w:spacing w:after="240"/>
        <w:ind w:left="1134" w:hanging="1134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12.</w:t>
      </w:r>
      <w:r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 xml:space="preserve">Cláusula </w:t>
      </w:r>
      <w:r w:rsidR="00B24E04" w:rsidRPr="00B24E04">
        <w:rPr>
          <w:rFonts w:cs="Times New Roman"/>
          <w:b/>
          <w:sz w:val="21"/>
          <w:szCs w:val="21"/>
        </w:rPr>
        <w:t>Doze</w:t>
      </w:r>
      <w:r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 xml:space="preserve">- ACOMPANHAMENTO E FISCALIZAÇÃO  </w:t>
      </w:r>
    </w:p>
    <w:p w:rsidR="00E15629" w:rsidRPr="00B24E04" w:rsidRDefault="00E15629" w:rsidP="00BF75A9">
      <w:pPr>
        <w:pStyle w:val="Corpodetexto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A coordenação do contrato, bem como a fiscalização da execução da obra será realizada pela CODEVASF, por técnicos designados na forma do </w:t>
      </w:r>
      <w:r w:rsidR="00E96DAE" w:rsidRPr="00B24E04">
        <w:rPr>
          <w:rFonts w:cs="Times New Roman"/>
          <w:sz w:val="21"/>
          <w:szCs w:val="21"/>
        </w:rPr>
        <w:t>a</w:t>
      </w:r>
      <w:r w:rsidRPr="00B24E04">
        <w:rPr>
          <w:rFonts w:cs="Times New Roman"/>
          <w:sz w:val="21"/>
          <w:szCs w:val="21"/>
        </w:rPr>
        <w:t>rt. 67, da Lei 8.666/</w:t>
      </w:r>
      <w:r w:rsidR="004A5A4D" w:rsidRPr="00B24E04">
        <w:rPr>
          <w:rFonts w:cs="Times New Roman"/>
          <w:sz w:val="21"/>
          <w:szCs w:val="21"/>
        </w:rPr>
        <w:t>19</w:t>
      </w:r>
      <w:r w:rsidRPr="00B24E04">
        <w:rPr>
          <w:rFonts w:cs="Times New Roman"/>
          <w:sz w:val="21"/>
          <w:szCs w:val="21"/>
        </w:rPr>
        <w:t xml:space="preserve">93, a quem compete verificar se a </w:t>
      </w:r>
      <w:r w:rsidR="00402325" w:rsidRPr="00B24E04">
        <w:rPr>
          <w:rFonts w:cs="Times New Roman"/>
          <w:sz w:val="21"/>
          <w:szCs w:val="21"/>
        </w:rPr>
        <w:t>CONTRATADA</w:t>
      </w:r>
      <w:r w:rsidRPr="00B24E04">
        <w:rPr>
          <w:rFonts w:cs="Times New Roman"/>
          <w:sz w:val="21"/>
          <w:szCs w:val="21"/>
        </w:rPr>
        <w:t xml:space="preserve"> está executando os trabalhos, observando o contrato e os documentos que o integram.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12.1. A Fiscalização deverá verificar, no decorrer da execução do contrato, se a CONTRATADA mantém, em compatibilidade com as obrigações assumidas, todas as condições de habilitação e qualificação exigidas na licitação, comprovada mediante consulta ao SICAF, CADIN ou certidões comprobatórias.</w:t>
      </w:r>
    </w:p>
    <w:p w:rsidR="00E15629" w:rsidRPr="00B24E04" w:rsidRDefault="00E15629" w:rsidP="00BF75A9">
      <w:pPr>
        <w:pStyle w:val="Corpodetexto2"/>
        <w:spacing w:after="120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 xml:space="preserve">12.2. A Fiscalização terá poderes para agir e decidir perante a Contratada, inclusive rejeitando serviços que </w:t>
      </w:r>
      <w:r w:rsidRPr="00B24E04">
        <w:rPr>
          <w:rFonts w:ascii="Times New Roman" w:hAnsi="Times New Roman" w:cs="Times New Roman"/>
          <w:sz w:val="21"/>
          <w:szCs w:val="21"/>
        </w:rPr>
        <w:lastRenderedPageBreak/>
        <w:t>estiverem em desacordo com o Contrato, com as Normas Técnicas da ABNT e com a melhor técnica consagrada pelo uso, obrigando-se desde já a Contratada a assegurar e facilitar o acesso da Fiscalização, aos serviços, e a todos os elementos que forem necessários ao desempenho de sua missão.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12.3. A Fiscalização terá plenos poderes para sustar qualquer serviço que não esteja sendo executado dentro dos termos do Contrato, dando conhecimento do fato à </w:t>
      </w:r>
      <w:r w:rsidR="004A5A4D" w:rsidRPr="00B24E04">
        <w:rPr>
          <w:rFonts w:cs="Times New Roman"/>
          <w:sz w:val="21"/>
          <w:szCs w:val="21"/>
        </w:rPr>
        <w:t>6ª Superintendência Regional da CODEVASF</w:t>
      </w:r>
      <w:r w:rsidRPr="00B24E04">
        <w:rPr>
          <w:rFonts w:cs="Times New Roman"/>
          <w:sz w:val="21"/>
          <w:szCs w:val="21"/>
        </w:rPr>
        <w:t>, responsável pela execução do contrato.</w:t>
      </w:r>
    </w:p>
    <w:p w:rsidR="00E15629" w:rsidRPr="00B24E04" w:rsidRDefault="00E15629" w:rsidP="00BF75A9">
      <w:pPr>
        <w:pStyle w:val="Corpodetexto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12.4. Cabe à Fiscalização verificar a ocorrência de fatos para os quais haja sido estipulada qualquer penalidade contratual. A Fiscalização informará  ao setor competente quanto ao fato, instruindo o seu relatório com os documentos necessários, e, em caso de multa, a indicação do seu valor.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12.5. Das decisões da Fiscalização, poderá a CONTRATADA recorrer a </w:t>
      </w:r>
      <w:r w:rsidR="004A5A4D" w:rsidRPr="00B24E04">
        <w:rPr>
          <w:rFonts w:cs="Times New Roman"/>
          <w:sz w:val="21"/>
          <w:szCs w:val="21"/>
        </w:rPr>
        <w:t>6ª Superintendência Regional da CODEVASF</w:t>
      </w:r>
      <w:r w:rsidRPr="00B24E04">
        <w:rPr>
          <w:rFonts w:cs="Times New Roman"/>
          <w:sz w:val="21"/>
          <w:szCs w:val="21"/>
        </w:rPr>
        <w:t xml:space="preserve"> responsável pelo acompanhamento do contrato, no prazo de 10 (dez) dias úteis da respectiva comunicação. Os recursos relativos à multas serão feitos na forma prevista na respectiva cláusula.</w:t>
      </w:r>
    </w:p>
    <w:p w:rsidR="00E15629" w:rsidRPr="00B24E04" w:rsidRDefault="00E15629" w:rsidP="00286ECD">
      <w:pPr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12.6. A ação e/ou omissão, total ou parcial, da Fiscalização</w:t>
      </w:r>
      <w:r w:rsidR="004A5A4D" w:rsidRPr="00B24E04">
        <w:rPr>
          <w:rFonts w:cs="Times New Roman"/>
          <w:sz w:val="21"/>
          <w:szCs w:val="21"/>
        </w:rPr>
        <w:t>,</w:t>
      </w:r>
      <w:r w:rsidRPr="00B24E04">
        <w:rPr>
          <w:rFonts w:cs="Times New Roman"/>
          <w:sz w:val="21"/>
          <w:szCs w:val="21"/>
        </w:rPr>
        <w:t xml:space="preserve"> não eximirá a CONTRATA</w:t>
      </w:r>
      <w:r w:rsidR="00286ECD" w:rsidRPr="00B24E04">
        <w:rPr>
          <w:rFonts w:cs="Times New Roman"/>
          <w:sz w:val="21"/>
          <w:szCs w:val="21"/>
        </w:rPr>
        <w:t>DA da sua integral responsabilidade pelo adimplemento do objeto contratado.</w:t>
      </w:r>
    </w:p>
    <w:p w:rsidR="00E15629" w:rsidRPr="00B24E04" w:rsidRDefault="00E15629" w:rsidP="00286ECD">
      <w:pPr>
        <w:spacing w:after="240"/>
        <w:ind w:left="3260" w:hanging="3260"/>
        <w:jc w:val="both"/>
        <w:rPr>
          <w:rFonts w:cs="Times New Roman"/>
          <w:b/>
          <w:bCs/>
          <w:sz w:val="21"/>
          <w:szCs w:val="21"/>
        </w:rPr>
      </w:pPr>
      <w:r w:rsidRPr="00B24E04">
        <w:rPr>
          <w:rFonts w:cs="Times New Roman"/>
          <w:b/>
          <w:bCs/>
          <w:sz w:val="21"/>
          <w:szCs w:val="21"/>
        </w:rPr>
        <w:t xml:space="preserve">13. Cláusula </w:t>
      </w:r>
      <w:r w:rsidR="00B24E04" w:rsidRPr="00B24E04">
        <w:rPr>
          <w:rFonts w:cs="Times New Roman"/>
          <w:b/>
          <w:bCs/>
          <w:sz w:val="21"/>
          <w:szCs w:val="21"/>
        </w:rPr>
        <w:t>Treze</w:t>
      </w:r>
      <w:r w:rsidRPr="00B24E04">
        <w:rPr>
          <w:rFonts w:cs="Times New Roman"/>
          <w:b/>
          <w:bCs/>
          <w:sz w:val="21"/>
          <w:szCs w:val="21"/>
        </w:rPr>
        <w:t xml:space="preserve"> - OUTROS ENCARGOS E OBRIGAÇÕES DA CONTRATADA 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Além dos encargos assumidos em outras cláusulas deste contrato, a CONTRATADA, sem alteração dos preços estipulados neste instrumento, obriga-se a: </w:t>
      </w:r>
    </w:p>
    <w:p w:rsidR="00E15629" w:rsidRPr="00B24E04" w:rsidRDefault="00E15629" w:rsidP="00BF75A9">
      <w:pPr>
        <w:pStyle w:val="TextosemFormatao"/>
        <w:tabs>
          <w:tab w:val="left" w:pos="2127"/>
          <w:tab w:val="left" w:pos="2268"/>
        </w:tabs>
        <w:spacing w:after="120"/>
        <w:ind w:left="1134" w:hanging="1134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13.1. Apresentar à CODEVASF antes do início dos trabalhos, os seguintes documentos:</w:t>
      </w:r>
    </w:p>
    <w:p w:rsidR="00E15629" w:rsidRPr="00B24E04" w:rsidRDefault="00E15629" w:rsidP="00BF75A9">
      <w:pPr>
        <w:numPr>
          <w:ilvl w:val="0"/>
          <w:numId w:val="2"/>
        </w:numPr>
        <w:tabs>
          <w:tab w:val="num" w:pos="1560"/>
          <w:tab w:val="left" w:pos="3120"/>
        </w:tabs>
        <w:spacing w:after="120"/>
        <w:ind w:left="1560" w:hanging="426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a) </w:t>
      </w:r>
      <w:r w:rsidRPr="00B24E04">
        <w:rPr>
          <w:rFonts w:cs="Times New Roman"/>
          <w:sz w:val="21"/>
          <w:szCs w:val="21"/>
        </w:rPr>
        <w:tab/>
        <w:t>“</w:t>
      </w:r>
      <w:proofErr w:type="spellStart"/>
      <w:r w:rsidRPr="00B24E04">
        <w:rPr>
          <w:rFonts w:cs="Times New Roman"/>
          <w:sz w:val="21"/>
          <w:szCs w:val="21"/>
        </w:rPr>
        <w:t>Lay-out</w:t>
      </w:r>
      <w:proofErr w:type="spellEnd"/>
      <w:r w:rsidRPr="00B24E04">
        <w:rPr>
          <w:rFonts w:cs="Times New Roman"/>
          <w:sz w:val="21"/>
          <w:szCs w:val="21"/>
        </w:rPr>
        <w:t xml:space="preserve">” do Canteiro de Obras e identificação da área para </w:t>
      </w:r>
      <w:r w:rsidR="00707E43" w:rsidRPr="00B24E04">
        <w:rPr>
          <w:rFonts w:cs="Times New Roman"/>
          <w:sz w:val="21"/>
          <w:szCs w:val="21"/>
        </w:rPr>
        <w:t>sua instalação</w:t>
      </w:r>
      <w:r w:rsidRPr="00B24E04">
        <w:rPr>
          <w:rFonts w:cs="Times New Roman"/>
          <w:sz w:val="21"/>
          <w:szCs w:val="21"/>
        </w:rPr>
        <w:t>;</w:t>
      </w:r>
    </w:p>
    <w:p w:rsidR="00E15629" w:rsidRPr="00B24E04" w:rsidRDefault="00E15629" w:rsidP="00BF75A9">
      <w:pPr>
        <w:numPr>
          <w:ilvl w:val="0"/>
          <w:numId w:val="2"/>
        </w:numPr>
        <w:tabs>
          <w:tab w:val="num" w:pos="1560"/>
          <w:tab w:val="left" w:pos="3120"/>
        </w:tabs>
        <w:spacing w:after="120"/>
        <w:ind w:left="1560" w:hanging="426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b) </w:t>
      </w:r>
      <w:r w:rsidRPr="00B24E04">
        <w:rPr>
          <w:rFonts w:cs="Times New Roman"/>
          <w:sz w:val="21"/>
          <w:szCs w:val="21"/>
        </w:rPr>
        <w:tab/>
        <w:t>Plano de Trabalho a ser aprovado pela Fiscalização da CODEVASF;</w:t>
      </w:r>
    </w:p>
    <w:p w:rsidR="00E15629" w:rsidRPr="00B24E04" w:rsidRDefault="00E15629" w:rsidP="00BF75A9">
      <w:pPr>
        <w:numPr>
          <w:ilvl w:val="0"/>
          <w:numId w:val="2"/>
        </w:numPr>
        <w:tabs>
          <w:tab w:val="num" w:pos="1560"/>
          <w:tab w:val="left" w:pos="3120"/>
        </w:tabs>
        <w:spacing w:after="120"/>
        <w:ind w:left="1560" w:hanging="426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c) </w:t>
      </w:r>
      <w:r w:rsidRPr="00B24E04">
        <w:rPr>
          <w:rFonts w:cs="Times New Roman"/>
          <w:sz w:val="21"/>
          <w:szCs w:val="21"/>
        </w:rPr>
        <w:tab/>
        <w:t xml:space="preserve">Cronograma físico-financeiro, detalhado e adequado ao Plano de Trabalho, referido na alínea acima; </w:t>
      </w:r>
    </w:p>
    <w:p w:rsidR="00E15629" w:rsidRPr="00B24E04" w:rsidRDefault="00E15629" w:rsidP="00BF75A9">
      <w:pPr>
        <w:numPr>
          <w:ilvl w:val="0"/>
          <w:numId w:val="2"/>
        </w:numPr>
        <w:tabs>
          <w:tab w:val="num" w:pos="1560"/>
          <w:tab w:val="left" w:pos="3120"/>
        </w:tabs>
        <w:spacing w:after="120"/>
        <w:ind w:left="1560" w:hanging="426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d) </w:t>
      </w:r>
      <w:r w:rsidRPr="00B24E04">
        <w:rPr>
          <w:rFonts w:cs="Times New Roman"/>
          <w:sz w:val="21"/>
          <w:szCs w:val="21"/>
        </w:rPr>
        <w:tab/>
        <w:t>Relação dos serviços especializados que serão subcontratados, considerando as condições estabelecidas nos subitens 2.3.</w:t>
      </w:r>
      <w:r w:rsidR="00CA4670" w:rsidRPr="00B24E04">
        <w:rPr>
          <w:rFonts w:cs="Times New Roman"/>
          <w:sz w:val="21"/>
          <w:szCs w:val="21"/>
        </w:rPr>
        <w:t>2</w:t>
      </w:r>
      <w:r w:rsidRPr="00B24E04">
        <w:rPr>
          <w:rFonts w:cs="Times New Roman"/>
          <w:sz w:val="21"/>
          <w:szCs w:val="21"/>
        </w:rPr>
        <w:t xml:space="preserve"> </w:t>
      </w:r>
      <w:r w:rsidR="00CA4670" w:rsidRPr="00B24E04">
        <w:rPr>
          <w:rFonts w:cs="Times New Roman"/>
          <w:sz w:val="21"/>
          <w:szCs w:val="21"/>
        </w:rPr>
        <w:t>a</w:t>
      </w:r>
      <w:r w:rsidRPr="00B24E04">
        <w:rPr>
          <w:rFonts w:cs="Times New Roman"/>
          <w:sz w:val="21"/>
          <w:szCs w:val="21"/>
        </w:rPr>
        <w:t xml:space="preserve"> 2.3.</w:t>
      </w:r>
      <w:r w:rsidR="00BE697B" w:rsidRPr="00B24E04">
        <w:rPr>
          <w:rFonts w:cs="Times New Roman"/>
          <w:sz w:val="21"/>
          <w:szCs w:val="21"/>
        </w:rPr>
        <w:t>4</w:t>
      </w:r>
      <w:r w:rsidRPr="00B24E04">
        <w:rPr>
          <w:rFonts w:cs="Times New Roman"/>
          <w:sz w:val="21"/>
          <w:szCs w:val="21"/>
        </w:rPr>
        <w:t xml:space="preserve"> do </w:t>
      </w:r>
      <w:r w:rsidR="006053E7" w:rsidRPr="00B24E04">
        <w:rPr>
          <w:rFonts w:cs="Times New Roman"/>
          <w:color w:val="000000"/>
          <w:sz w:val="21"/>
          <w:szCs w:val="21"/>
        </w:rPr>
        <w:t xml:space="preserve">Edital de Tomada de Preços nº </w:t>
      </w:r>
      <w:r w:rsidR="00DC1B9E">
        <w:rPr>
          <w:rFonts w:cs="Times New Roman"/>
          <w:color w:val="000000"/>
          <w:sz w:val="21"/>
          <w:szCs w:val="21"/>
        </w:rPr>
        <w:t>07</w:t>
      </w:r>
      <w:r w:rsidR="006053E7" w:rsidRPr="00B24E04">
        <w:rPr>
          <w:rFonts w:cs="Times New Roman"/>
          <w:color w:val="000000"/>
          <w:sz w:val="21"/>
          <w:szCs w:val="21"/>
        </w:rPr>
        <w:t>/201</w:t>
      </w:r>
      <w:r w:rsidR="00C166CF">
        <w:rPr>
          <w:rFonts w:cs="Times New Roman"/>
          <w:color w:val="000000"/>
          <w:sz w:val="21"/>
          <w:szCs w:val="21"/>
        </w:rPr>
        <w:t>6</w:t>
      </w:r>
      <w:r w:rsidR="006053E7" w:rsidRPr="00B24E04">
        <w:rPr>
          <w:rFonts w:cs="Times New Roman"/>
          <w:color w:val="000000"/>
          <w:sz w:val="21"/>
          <w:szCs w:val="21"/>
        </w:rPr>
        <w:t>-6ª/SR-CODEVASF</w:t>
      </w:r>
      <w:r w:rsidRPr="00B24E04">
        <w:rPr>
          <w:rFonts w:cs="Times New Roman"/>
          <w:sz w:val="21"/>
          <w:szCs w:val="21"/>
        </w:rPr>
        <w:t>;</w:t>
      </w:r>
    </w:p>
    <w:p w:rsidR="00E15629" w:rsidRPr="00B24E04" w:rsidRDefault="00E15629" w:rsidP="00286ECD">
      <w:pPr>
        <w:numPr>
          <w:ilvl w:val="0"/>
          <w:numId w:val="2"/>
        </w:numPr>
        <w:tabs>
          <w:tab w:val="clear" w:pos="0"/>
          <w:tab w:val="num" w:pos="1560"/>
          <w:tab w:val="left" w:pos="3120"/>
        </w:tabs>
        <w:spacing w:after="120"/>
        <w:ind w:left="156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d1) A CONTRATADA ao requerer autorização para subcontratação de parte dos serviços, deverá comprovar perante a  CODEVASF a regularidade jurídico/fiscal e trabalhista de sua subcontratada, respondendo, solidariamente com esta, pelo inadimplemento destas quando relacionadas com o objeto do contrato,  e que entre seus diretores, responsáveis técnicos ou sócios não constam funcionários, empregados ou ocupantes de cargo ou função gratificada na CODEVASF;</w:t>
      </w:r>
    </w:p>
    <w:p w:rsidR="00E15629" w:rsidRPr="00B24E04" w:rsidRDefault="004C1876" w:rsidP="00BF75A9">
      <w:pPr>
        <w:numPr>
          <w:ilvl w:val="0"/>
          <w:numId w:val="2"/>
        </w:numPr>
        <w:tabs>
          <w:tab w:val="num" w:pos="1560"/>
          <w:tab w:val="left" w:pos="3120"/>
        </w:tabs>
        <w:spacing w:after="120"/>
        <w:ind w:left="1560" w:hanging="426"/>
        <w:jc w:val="both"/>
        <w:rPr>
          <w:rFonts w:cs="Times New Roman"/>
          <w:color w:val="0000FF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e</w:t>
      </w:r>
      <w:r w:rsidR="00E15629" w:rsidRPr="00B24E04">
        <w:rPr>
          <w:rFonts w:cs="Times New Roman"/>
          <w:sz w:val="21"/>
          <w:szCs w:val="21"/>
        </w:rPr>
        <w:t xml:space="preserve">) </w:t>
      </w:r>
      <w:r w:rsidR="00E15629" w:rsidRPr="00B24E04">
        <w:rPr>
          <w:rFonts w:cs="Times New Roman"/>
          <w:sz w:val="21"/>
          <w:szCs w:val="21"/>
        </w:rPr>
        <w:tab/>
        <w:t>Atendimento às condicionantes ambientais necessárias à obtenção das Licenças do Empreendimento, emitidas pelo órgão competente, relativas a execução das obras.</w:t>
      </w:r>
    </w:p>
    <w:p w:rsidR="00E15629" w:rsidRPr="00B24E04" w:rsidRDefault="004C1876" w:rsidP="00BF75A9">
      <w:pPr>
        <w:numPr>
          <w:ilvl w:val="0"/>
          <w:numId w:val="2"/>
        </w:numPr>
        <w:tabs>
          <w:tab w:val="num" w:pos="1560"/>
          <w:tab w:val="left" w:pos="3120"/>
        </w:tabs>
        <w:spacing w:after="120"/>
        <w:ind w:left="1560" w:hanging="426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f</w:t>
      </w:r>
      <w:r w:rsidR="00E15629" w:rsidRPr="00B24E04">
        <w:rPr>
          <w:rFonts w:cs="Times New Roman"/>
          <w:sz w:val="21"/>
          <w:szCs w:val="21"/>
        </w:rPr>
        <w:t>)</w:t>
      </w:r>
      <w:r w:rsidR="00E15629" w:rsidRPr="00B24E04">
        <w:rPr>
          <w:rFonts w:cs="Times New Roman"/>
          <w:sz w:val="21"/>
          <w:szCs w:val="21"/>
        </w:rPr>
        <w:tab/>
        <w:t xml:space="preserve">Apresentar-se sempre que solicitada, através do seu Responsável Técnico e Coordenador dos trabalhos, nos escritórios da CONTRATANTE em </w:t>
      </w:r>
      <w:r w:rsidR="00E95820" w:rsidRPr="00B24E04">
        <w:rPr>
          <w:rFonts w:cs="Times New Roman"/>
          <w:sz w:val="21"/>
          <w:szCs w:val="21"/>
        </w:rPr>
        <w:t>Juazeiro - BA</w:t>
      </w:r>
      <w:r w:rsidR="00E15629" w:rsidRPr="00B24E04">
        <w:rPr>
          <w:rFonts w:cs="Times New Roman"/>
          <w:sz w:val="21"/>
          <w:szCs w:val="21"/>
        </w:rPr>
        <w:t>;</w:t>
      </w:r>
    </w:p>
    <w:p w:rsidR="00E15629" w:rsidRPr="00B24E04" w:rsidRDefault="004C1876" w:rsidP="00FE7CBB">
      <w:pPr>
        <w:numPr>
          <w:ilvl w:val="0"/>
          <w:numId w:val="9"/>
        </w:numPr>
        <w:tabs>
          <w:tab w:val="num" w:pos="1560"/>
          <w:tab w:val="left" w:pos="3120"/>
        </w:tabs>
        <w:spacing w:after="120"/>
        <w:ind w:left="1560" w:hanging="426"/>
        <w:jc w:val="both"/>
        <w:rPr>
          <w:rFonts w:eastAsia="Times New Roman" w:cs="Times New Roman"/>
          <w:sz w:val="21"/>
          <w:szCs w:val="21"/>
          <w:vertAlign w:val="superscript"/>
          <w:lang w:eastAsia="ar-SA"/>
        </w:rPr>
      </w:pPr>
      <w:r w:rsidRPr="00B24E04">
        <w:rPr>
          <w:rFonts w:cs="Times New Roman"/>
          <w:sz w:val="21"/>
          <w:szCs w:val="21"/>
        </w:rPr>
        <w:t>g</w:t>
      </w:r>
      <w:r w:rsidR="00E15629" w:rsidRPr="00B24E04">
        <w:rPr>
          <w:rFonts w:cs="Times New Roman"/>
          <w:sz w:val="21"/>
          <w:szCs w:val="21"/>
        </w:rPr>
        <w:t>)</w:t>
      </w:r>
      <w:r w:rsidR="00E15629" w:rsidRPr="00B24E04">
        <w:rPr>
          <w:rFonts w:cs="Times New Roman"/>
          <w:sz w:val="21"/>
          <w:szCs w:val="21"/>
        </w:rPr>
        <w:tab/>
        <w:t xml:space="preserve">Providenciar junto ao CREA </w:t>
      </w:r>
      <w:r w:rsidR="003A515E" w:rsidRPr="00B24E04">
        <w:rPr>
          <w:rFonts w:cs="Times New Roman"/>
          <w:sz w:val="21"/>
          <w:szCs w:val="21"/>
        </w:rPr>
        <w:t xml:space="preserve">o registro do presente instrumento e </w:t>
      </w:r>
      <w:r w:rsidR="00E15629" w:rsidRPr="00B24E04">
        <w:rPr>
          <w:rFonts w:cs="Times New Roman"/>
          <w:sz w:val="21"/>
          <w:szCs w:val="21"/>
        </w:rPr>
        <w:t xml:space="preserve">as Anotações de Responsabilidade Técnica - </w:t>
      </w:r>
      <w:proofErr w:type="spellStart"/>
      <w:r w:rsidR="00E15629" w:rsidRPr="00B24E04">
        <w:rPr>
          <w:rFonts w:cs="Times New Roman"/>
          <w:sz w:val="21"/>
          <w:szCs w:val="21"/>
        </w:rPr>
        <w:t>ART’s</w:t>
      </w:r>
      <w:proofErr w:type="spellEnd"/>
      <w:r w:rsidR="00E15629" w:rsidRPr="00B24E04">
        <w:rPr>
          <w:rFonts w:cs="Times New Roman"/>
          <w:sz w:val="21"/>
          <w:szCs w:val="21"/>
        </w:rPr>
        <w:t xml:space="preserve"> referentes ao objeto do contrato e especialidades pertinentes, nos termos da Lei nº. 6.496/</w:t>
      </w:r>
      <w:r w:rsidRPr="00B24E04">
        <w:rPr>
          <w:rFonts w:cs="Times New Roman"/>
          <w:sz w:val="21"/>
          <w:szCs w:val="21"/>
        </w:rPr>
        <w:t>19</w:t>
      </w:r>
      <w:r w:rsidR="00E15629" w:rsidRPr="00B24E04">
        <w:rPr>
          <w:rFonts w:cs="Times New Roman"/>
          <w:sz w:val="21"/>
          <w:szCs w:val="21"/>
        </w:rPr>
        <w:t>77.</w:t>
      </w:r>
    </w:p>
    <w:p w:rsidR="002C16F5" w:rsidRPr="00B24E04" w:rsidRDefault="00D44292" w:rsidP="002C16F5">
      <w:pPr>
        <w:widowControl/>
        <w:spacing w:before="120"/>
        <w:jc w:val="both"/>
        <w:rPr>
          <w:rFonts w:cs="Times New Roman"/>
          <w:color w:val="000000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13.2. </w:t>
      </w:r>
      <w:r w:rsidR="002C16F5" w:rsidRPr="00B24E04">
        <w:rPr>
          <w:rFonts w:cs="Times New Roman"/>
          <w:color w:val="000000"/>
          <w:sz w:val="21"/>
          <w:szCs w:val="21"/>
        </w:rPr>
        <w:t>Disponibilizar para a equipe de Fiscalização da CODEVASF 01 (um) Veículo tipo Pick-Up, Cabine Dupla 4x4 tipo S10, Ranger ou similar, com ar condicionado, direção hidráulica para apoio à fiscalização, incluindo despesas com combustível, óleos, manutenção, licenciamento, seguros, impostos, etc. veículo, em estado novo, de no máximo 15000 km ou dois anos de fabricação. Ficará a licitante responsável pela cobertura das despesas com combustível e serviços gerais de manutenção dos veículos previstos no item acima, durante todo o período de execução das obras/ serviços e fornecimentos, sendo que os custos das despesas estão previstos na Planilha Orçamentária. No final do contrato o carro será devolvido à contratada.</w:t>
      </w:r>
    </w:p>
    <w:p w:rsidR="002357EC" w:rsidRPr="00B24E04" w:rsidRDefault="002357EC" w:rsidP="002C16F5">
      <w:pPr>
        <w:widowControl/>
        <w:spacing w:before="120"/>
        <w:jc w:val="both"/>
        <w:rPr>
          <w:rFonts w:cs="Times New Roman"/>
          <w:color w:val="000000"/>
          <w:sz w:val="21"/>
          <w:szCs w:val="21"/>
        </w:rPr>
      </w:pPr>
    </w:p>
    <w:p w:rsidR="00D44292" w:rsidRPr="00B24E04" w:rsidRDefault="00D50C48" w:rsidP="00D50C48">
      <w:pPr>
        <w:pStyle w:val="TextosemFormatao10"/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13.2.1. Ficará a licitante responsável pela cobertura das despesas com combustível e serviços gerais de manutenção dos veículos previstos no item 13.2 acima, durante todo o período de execução das obras/ serviços e fornecimentos, sendo que os custos das despesas estão previstos na Planilha Orçamentária.</w:t>
      </w:r>
    </w:p>
    <w:p w:rsidR="00E15629" w:rsidRPr="00B24E04" w:rsidRDefault="00E15629" w:rsidP="00040662">
      <w:pPr>
        <w:pStyle w:val="TextosemFormatao10"/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13.</w:t>
      </w:r>
      <w:r w:rsidR="00971C9B">
        <w:rPr>
          <w:rFonts w:ascii="Times New Roman" w:hAnsi="Times New Roman" w:cs="Times New Roman"/>
          <w:sz w:val="21"/>
          <w:szCs w:val="21"/>
        </w:rPr>
        <w:t>3</w:t>
      </w:r>
      <w:r w:rsidRPr="00B24E04">
        <w:rPr>
          <w:rFonts w:ascii="Times New Roman" w:hAnsi="Times New Roman" w:cs="Times New Roman"/>
          <w:sz w:val="21"/>
          <w:szCs w:val="21"/>
        </w:rPr>
        <w:t>. Assumir a inteira responsabilidade pelo transporte interno e externo do pessoal e dos insumos até o local das obras/serviços e fornecimentos.</w:t>
      </w:r>
    </w:p>
    <w:p w:rsidR="00E15629" w:rsidRPr="00B24E04" w:rsidRDefault="00E15629" w:rsidP="00BF75A9">
      <w:pPr>
        <w:spacing w:after="120" w:line="264" w:lineRule="auto"/>
        <w:ind w:right="45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13.</w:t>
      </w:r>
      <w:r w:rsidR="00971C9B">
        <w:rPr>
          <w:rFonts w:cs="Times New Roman"/>
          <w:sz w:val="21"/>
          <w:szCs w:val="21"/>
        </w:rPr>
        <w:t>4</w:t>
      </w:r>
      <w:r w:rsidRPr="00B24E04">
        <w:rPr>
          <w:rFonts w:cs="Times New Roman"/>
          <w:sz w:val="21"/>
          <w:szCs w:val="21"/>
        </w:rPr>
        <w:t>. Utilização de pessoal experiente, bem como de equipamentos, ferramentas e instrumentos adequados para a boa execução das obras/serviços e fornecimentos.</w:t>
      </w:r>
    </w:p>
    <w:p w:rsidR="00E15629" w:rsidRPr="00B24E04" w:rsidRDefault="00E15629" w:rsidP="00BF75A9">
      <w:pPr>
        <w:pStyle w:val="Textoembloco"/>
        <w:spacing w:before="0" w:after="120"/>
        <w:ind w:left="0"/>
        <w:rPr>
          <w:rFonts w:cs="Times New Roman"/>
          <w:color w:val="auto"/>
          <w:sz w:val="21"/>
          <w:szCs w:val="21"/>
        </w:rPr>
      </w:pPr>
      <w:r w:rsidRPr="00B24E04">
        <w:rPr>
          <w:rFonts w:cs="Times New Roman"/>
          <w:color w:val="auto"/>
          <w:sz w:val="21"/>
          <w:szCs w:val="21"/>
        </w:rPr>
        <w:t>13.</w:t>
      </w:r>
      <w:r w:rsidR="00971C9B">
        <w:rPr>
          <w:rFonts w:cs="Times New Roman"/>
          <w:color w:val="auto"/>
          <w:sz w:val="21"/>
          <w:szCs w:val="21"/>
        </w:rPr>
        <w:t>5</w:t>
      </w:r>
      <w:r w:rsidRPr="00B24E04">
        <w:rPr>
          <w:rFonts w:cs="Times New Roman"/>
          <w:color w:val="auto"/>
          <w:sz w:val="21"/>
          <w:szCs w:val="21"/>
        </w:rPr>
        <w:t>. Responsabilizar-se por todos e quaisquer danos causados às estruturas, construções, instalações elétricas, cercas, equipamentos, etc., bem como por aqueles que vier causar à CODEVASF e a terceiros, existentes no local ou decorrentes da execução das obras/serviços e fornecimentos objeto desta licitação.</w:t>
      </w:r>
    </w:p>
    <w:p w:rsidR="00E15629" w:rsidRPr="00B24E04" w:rsidRDefault="00E15629" w:rsidP="00BF75A9">
      <w:pPr>
        <w:pStyle w:val="Textoembloco"/>
        <w:spacing w:before="0" w:after="120"/>
        <w:ind w:left="0"/>
        <w:rPr>
          <w:rFonts w:cs="Times New Roman"/>
          <w:color w:val="auto"/>
          <w:sz w:val="21"/>
          <w:szCs w:val="21"/>
        </w:rPr>
      </w:pPr>
      <w:r w:rsidRPr="00B24E04">
        <w:rPr>
          <w:rFonts w:cs="Times New Roman"/>
          <w:color w:val="auto"/>
          <w:sz w:val="21"/>
          <w:szCs w:val="21"/>
        </w:rPr>
        <w:t>13.</w:t>
      </w:r>
      <w:r w:rsidR="00971C9B">
        <w:rPr>
          <w:rFonts w:cs="Times New Roman"/>
          <w:color w:val="auto"/>
          <w:sz w:val="21"/>
          <w:szCs w:val="21"/>
        </w:rPr>
        <w:t>6</w:t>
      </w:r>
      <w:r w:rsidRPr="00B24E04">
        <w:rPr>
          <w:rFonts w:cs="Times New Roman"/>
          <w:color w:val="auto"/>
          <w:sz w:val="21"/>
          <w:szCs w:val="21"/>
        </w:rPr>
        <w:t>. Exercer a vigilância e proteção de todos os materiais e equipamentos no local das obras/serviços.</w:t>
      </w:r>
    </w:p>
    <w:p w:rsidR="00E15629" w:rsidRPr="00B24E04" w:rsidRDefault="00E15629" w:rsidP="00BF75A9">
      <w:pPr>
        <w:pStyle w:val="Textoembloco"/>
        <w:spacing w:before="0" w:after="120"/>
        <w:ind w:left="0"/>
        <w:rPr>
          <w:rFonts w:cs="Times New Roman"/>
          <w:color w:val="auto"/>
          <w:sz w:val="21"/>
          <w:szCs w:val="21"/>
        </w:rPr>
      </w:pPr>
      <w:r w:rsidRPr="00B24E04">
        <w:rPr>
          <w:rFonts w:cs="Times New Roman"/>
          <w:color w:val="auto"/>
          <w:sz w:val="21"/>
          <w:szCs w:val="21"/>
        </w:rPr>
        <w:t>13.</w:t>
      </w:r>
      <w:r w:rsidR="00971C9B">
        <w:rPr>
          <w:rFonts w:cs="Times New Roman"/>
          <w:color w:val="auto"/>
          <w:sz w:val="21"/>
          <w:szCs w:val="21"/>
        </w:rPr>
        <w:t>7</w:t>
      </w:r>
      <w:r w:rsidRPr="00B24E04">
        <w:rPr>
          <w:rFonts w:cs="Times New Roman"/>
          <w:color w:val="auto"/>
          <w:sz w:val="21"/>
          <w:szCs w:val="21"/>
        </w:rPr>
        <w:t>. Colocar tantas frentes de serviços quantas forem necessárias (mediante anuência prévia da Fiscalização), para possibilitar a perfeita execução das obras/serviços e fornecimentos no prazo contratual.</w:t>
      </w:r>
    </w:p>
    <w:p w:rsidR="00E15629" w:rsidRPr="00B24E04" w:rsidRDefault="00E15629" w:rsidP="00BF75A9">
      <w:pPr>
        <w:pStyle w:val="Textoembloco"/>
        <w:spacing w:before="0" w:after="120"/>
        <w:ind w:left="0"/>
        <w:rPr>
          <w:rFonts w:cs="Times New Roman"/>
          <w:color w:val="auto"/>
          <w:sz w:val="21"/>
          <w:szCs w:val="21"/>
        </w:rPr>
      </w:pPr>
      <w:r w:rsidRPr="00B24E04">
        <w:rPr>
          <w:rFonts w:cs="Times New Roman"/>
          <w:color w:val="auto"/>
          <w:sz w:val="21"/>
          <w:szCs w:val="21"/>
        </w:rPr>
        <w:t>13.</w:t>
      </w:r>
      <w:r w:rsidR="00971C9B">
        <w:rPr>
          <w:rFonts w:cs="Times New Roman"/>
          <w:color w:val="auto"/>
          <w:sz w:val="21"/>
          <w:szCs w:val="21"/>
        </w:rPr>
        <w:t>8</w:t>
      </w:r>
      <w:r w:rsidRPr="00B24E04">
        <w:rPr>
          <w:rFonts w:cs="Times New Roman"/>
          <w:color w:val="auto"/>
          <w:sz w:val="21"/>
          <w:szCs w:val="21"/>
        </w:rPr>
        <w:t>. Responsabilizar-se pelo fornecimento de toda a mão-de-obra, sem qualquer vinculação empregatícia com a CODEVASF, bem como todo o material necessário à execução dos serviços objeto do contrato.</w:t>
      </w:r>
    </w:p>
    <w:p w:rsidR="00402325" w:rsidRPr="00B24E04" w:rsidRDefault="00D50C48" w:rsidP="00954A2F">
      <w:pPr>
        <w:tabs>
          <w:tab w:val="left" w:pos="567"/>
          <w:tab w:val="left" w:pos="851"/>
        </w:tabs>
        <w:suppressAutoHyphens w:val="0"/>
        <w:adjustRightInd w:val="0"/>
        <w:spacing w:after="120"/>
        <w:jc w:val="both"/>
        <w:textAlignment w:val="baseline"/>
        <w:rPr>
          <w:rFonts w:cs="Times New Roman"/>
          <w:color w:val="000000"/>
          <w:sz w:val="21"/>
          <w:szCs w:val="21"/>
        </w:rPr>
      </w:pPr>
      <w:r w:rsidRPr="00B24E04">
        <w:rPr>
          <w:rFonts w:cs="Times New Roman"/>
          <w:color w:val="000000"/>
          <w:sz w:val="21"/>
          <w:szCs w:val="21"/>
        </w:rPr>
        <w:t>13.</w:t>
      </w:r>
      <w:r w:rsidR="00971C9B">
        <w:rPr>
          <w:rFonts w:cs="Times New Roman"/>
          <w:color w:val="000000"/>
          <w:sz w:val="21"/>
          <w:szCs w:val="21"/>
        </w:rPr>
        <w:t>9</w:t>
      </w:r>
      <w:r w:rsidR="00954A2F" w:rsidRPr="00B24E04">
        <w:rPr>
          <w:rFonts w:cs="Times New Roman"/>
          <w:color w:val="000000"/>
          <w:sz w:val="21"/>
          <w:szCs w:val="21"/>
        </w:rPr>
        <w:t>.</w:t>
      </w:r>
      <w:r w:rsidR="00402325" w:rsidRPr="00B24E04">
        <w:rPr>
          <w:rFonts w:cs="Times New Roman"/>
          <w:color w:val="000000"/>
          <w:sz w:val="21"/>
          <w:szCs w:val="21"/>
        </w:rPr>
        <w:t xml:space="preserve"> A CONTRATADA é responsável pelos encargos trabalhistas, sociais, previdenciários, tributários, comerciais e demais resultantes da execução do contrato, principalmente com a obrigatoriedade de requerer a exclusão da CODEVASF, da lide, das eventuais ações reclamatórias trabalhistas propostas por empregados da contratada, em decorrência da execução contratual, declarando-se como única e exclusiva responsável pelas referidas ações.</w:t>
      </w:r>
    </w:p>
    <w:p w:rsidR="00402325" w:rsidRPr="00B24E04" w:rsidRDefault="00971C9B" w:rsidP="00971C9B">
      <w:pPr>
        <w:tabs>
          <w:tab w:val="left" w:pos="851"/>
        </w:tabs>
        <w:suppressAutoHyphens w:val="0"/>
        <w:adjustRightInd w:val="0"/>
        <w:spacing w:after="120"/>
        <w:jc w:val="both"/>
        <w:textAlignment w:val="baseline"/>
        <w:rPr>
          <w:rFonts w:cs="Times New Roman"/>
          <w:color w:val="000000"/>
          <w:sz w:val="21"/>
          <w:szCs w:val="21"/>
        </w:rPr>
      </w:pPr>
      <w:r>
        <w:rPr>
          <w:rFonts w:cs="Times New Roman"/>
          <w:color w:val="000000"/>
          <w:sz w:val="21"/>
          <w:szCs w:val="21"/>
        </w:rPr>
        <w:t xml:space="preserve">13.10 </w:t>
      </w:r>
      <w:r w:rsidR="00402325" w:rsidRPr="00B24E04">
        <w:rPr>
          <w:rFonts w:cs="Times New Roman"/>
          <w:color w:val="000000"/>
          <w:sz w:val="21"/>
          <w:szCs w:val="21"/>
        </w:rPr>
        <w:t>Na hipótese da CODEVASF vir a ser condenada, solidária ou subsidiariamente nas ações reclamatórias trabalhistas mencionadas no subitem 13.</w:t>
      </w:r>
      <w:r w:rsidR="00D50C48" w:rsidRPr="00B24E04">
        <w:rPr>
          <w:rFonts w:cs="Times New Roman"/>
          <w:color w:val="000000"/>
          <w:sz w:val="21"/>
          <w:szCs w:val="21"/>
        </w:rPr>
        <w:t>10</w:t>
      </w:r>
      <w:r w:rsidR="00402325" w:rsidRPr="00B24E04">
        <w:rPr>
          <w:rFonts w:cs="Times New Roman"/>
          <w:color w:val="000000"/>
          <w:sz w:val="21"/>
          <w:szCs w:val="21"/>
        </w:rPr>
        <w:t xml:space="preserve"> e o contrato estiver vigente, o valor da referida condenação será deduzido das medições e do valor das faturas vincendas e desde que não haja possibilidade de composição entre as partes, visando o reembolso da importância despendida pela CODEVASF a título de condenação trabalhista solidária ou subsidiária, a CODEVASF utilizará o direito de regresso, em ação própria a ser intentada contra a contratada, com a qual desde já a mesma expressa sua concordância com as duas hipóteses previstas neste subitem.</w:t>
      </w:r>
    </w:p>
    <w:p w:rsidR="00402325" w:rsidRPr="00B24E04" w:rsidRDefault="00971C9B" w:rsidP="00FE7CBB">
      <w:pPr>
        <w:numPr>
          <w:ilvl w:val="1"/>
          <w:numId w:val="13"/>
        </w:numPr>
        <w:tabs>
          <w:tab w:val="left" w:pos="567"/>
        </w:tabs>
        <w:suppressAutoHyphens w:val="0"/>
        <w:adjustRightInd w:val="0"/>
        <w:spacing w:after="120"/>
        <w:ind w:left="0" w:firstLine="0"/>
        <w:jc w:val="both"/>
        <w:textAlignment w:val="baseline"/>
        <w:rPr>
          <w:rFonts w:cs="Times New Roman"/>
          <w:color w:val="000000"/>
          <w:sz w:val="21"/>
          <w:szCs w:val="21"/>
        </w:rPr>
      </w:pPr>
      <w:r>
        <w:rPr>
          <w:rFonts w:cs="Times New Roman"/>
          <w:color w:val="000000"/>
          <w:sz w:val="21"/>
          <w:szCs w:val="21"/>
        </w:rPr>
        <w:t>1</w:t>
      </w:r>
      <w:r w:rsidR="00402325" w:rsidRPr="00B24E04">
        <w:rPr>
          <w:rFonts w:cs="Times New Roman"/>
          <w:color w:val="000000"/>
          <w:sz w:val="21"/>
          <w:szCs w:val="21"/>
        </w:rPr>
        <w:t xml:space="preserve"> A CONTRATADA será responsável, também, pelas despesas de viagem, alimentação e estadia que a CODEVASF tiver que realizar para sua defesa em eventuais processos trabalhistas ajuizados por empregados da CONTRATADA, na forma acima, assim como pelos honorários advocatícios, estes à razão de 20% (vinte por cento) do valor da condenação.</w:t>
      </w:r>
    </w:p>
    <w:p w:rsidR="00402325" w:rsidRPr="00B24E04" w:rsidRDefault="00402325" w:rsidP="00FE7CBB">
      <w:pPr>
        <w:pStyle w:val="Corpodetexto"/>
        <w:widowControl/>
        <w:numPr>
          <w:ilvl w:val="1"/>
          <w:numId w:val="13"/>
        </w:numPr>
        <w:suppressAutoHyphens w:val="0"/>
        <w:ind w:left="0" w:right="-2" w:firstLine="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 xml:space="preserve">No quadro funcional da CONTRATADA para prestação dos serviços objeto do presente contrato não poderão figurar familiares de dirigentes da </w:t>
      </w:r>
      <w:r w:rsidR="00286ECD" w:rsidRPr="00B24E04">
        <w:rPr>
          <w:rFonts w:cs="Times New Roman"/>
          <w:b/>
          <w:sz w:val="21"/>
          <w:szCs w:val="21"/>
        </w:rPr>
        <w:t>CODEVASF</w:t>
      </w:r>
      <w:r w:rsidRPr="00B24E04">
        <w:rPr>
          <w:rFonts w:cs="Times New Roman"/>
          <w:b/>
          <w:sz w:val="21"/>
          <w:szCs w:val="21"/>
        </w:rPr>
        <w:t xml:space="preserve"> ou de qualquer agente detentor de cargo em comissão ou função de confiança na Empresa, em todos os níveis, nos termos do Decreto nº 7.203, de 4 de junho de 2010.</w:t>
      </w:r>
    </w:p>
    <w:p w:rsidR="00402325" w:rsidRPr="00B24E04" w:rsidRDefault="00402325" w:rsidP="00FE7CBB">
      <w:pPr>
        <w:numPr>
          <w:ilvl w:val="2"/>
          <w:numId w:val="13"/>
        </w:numPr>
        <w:tabs>
          <w:tab w:val="left" w:pos="851"/>
        </w:tabs>
        <w:suppressAutoHyphens w:val="0"/>
        <w:adjustRightInd w:val="0"/>
        <w:spacing w:after="120"/>
        <w:ind w:left="0" w:firstLine="0"/>
        <w:jc w:val="both"/>
        <w:textAlignment w:val="baseline"/>
        <w:rPr>
          <w:rFonts w:cs="Times New Roman"/>
          <w:b/>
          <w:color w:val="000000"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 xml:space="preserve">Essa vedação atinge o cônjuge ou companheiro(a) e os parentes em linha reta ou colateral, por </w:t>
      </w:r>
      <w:proofErr w:type="spellStart"/>
      <w:r w:rsidRPr="00B24E04">
        <w:rPr>
          <w:rFonts w:cs="Times New Roman"/>
          <w:b/>
          <w:sz w:val="21"/>
          <w:szCs w:val="21"/>
        </w:rPr>
        <w:t>consang</w:t>
      </w:r>
      <w:r w:rsidR="000057A3" w:rsidRPr="00B24E04">
        <w:rPr>
          <w:rFonts w:cs="Times New Roman"/>
          <w:b/>
          <w:sz w:val="21"/>
          <w:szCs w:val="21"/>
        </w:rPr>
        <w:t>u</w:t>
      </w:r>
      <w:r w:rsidRPr="00B24E04">
        <w:rPr>
          <w:rFonts w:cs="Times New Roman"/>
          <w:b/>
          <w:sz w:val="21"/>
          <w:szCs w:val="21"/>
        </w:rPr>
        <w:t>ínidade</w:t>
      </w:r>
      <w:proofErr w:type="spellEnd"/>
      <w:r w:rsidRPr="00B24E04">
        <w:rPr>
          <w:rFonts w:cs="Times New Roman"/>
          <w:b/>
          <w:sz w:val="21"/>
          <w:szCs w:val="21"/>
        </w:rPr>
        <w:t xml:space="preserve"> ou afinidade, até o terceiro grau.</w:t>
      </w:r>
    </w:p>
    <w:p w:rsidR="00402325" w:rsidRPr="00B24E04" w:rsidRDefault="00402325" w:rsidP="00FE7CBB">
      <w:pPr>
        <w:widowControl/>
        <w:numPr>
          <w:ilvl w:val="1"/>
          <w:numId w:val="13"/>
        </w:numPr>
        <w:tabs>
          <w:tab w:val="left" w:pos="0"/>
          <w:tab w:val="left" w:pos="709"/>
        </w:tabs>
        <w:spacing w:after="120"/>
        <w:ind w:left="0" w:firstLine="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A CONTRATADA se obriga a, no caso de demissão de qualquer empregado vinculado ao presente contrato, comprovar a quitação do termo de rescisão contratual no prazo de 15 (quinze) dias do desligamento, sob pena de retenção de faturamento até a efetiva comprovação.</w:t>
      </w:r>
    </w:p>
    <w:p w:rsidR="00402325" w:rsidRPr="00B24E04" w:rsidRDefault="00402325" w:rsidP="00FE7CBB">
      <w:pPr>
        <w:numPr>
          <w:ilvl w:val="2"/>
          <w:numId w:val="13"/>
        </w:numPr>
        <w:tabs>
          <w:tab w:val="left" w:pos="709"/>
          <w:tab w:val="left" w:pos="851"/>
        </w:tabs>
        <w:suppressAutoHyphens w:val="0"/>
        <w:adjustRightInd w:val="0"/>
        <w:spacing w:after="120"/>
        <w:ind w:left="0" w:firstLine="0"/>
        <w:jc w:val="both"/>
        <w:textAlignment w:val="baseline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 xml:space="preserve"> Para acompanhamento da exigência acima, a CONTRATADA se obriga a, até a data do efetivo início da execução contratual, apresentar à CODEVASF a relação dos trabalhadores contratados para execução dos serviços, mantendo essa informação atualizada durante toda a vigência do contrato.</w:t>
      </w:r>
    </w:p>
    <w:p w:rsidR="00E15629" w:rsidRPr="00B24E04" w:rsidRDefault="00E15629" w:rsidP="00BF75A9">
      <w:pPr>
        <w:pStyle w:val="TextosemFormatao"/>
        <w:tabs>
          <w:tab w:val="left" w:pos="1134"/>
        </w:tabs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13.1</w:t>
      </w:r>
      <w:r w:rsidR="00B24E04" w:rsidRPr="00B24E04">
        <w:rPr>
          <w:rFonts w:ascii="Times New Roman" w:hAnsi="Times New Roman" w:cs="Times New Roman"/>
          <w:sz w:val="21"/>
          <w:szCs w:val="21"/>
        </w:rPr>
        <w:t>4</w:t>
      </w:r>
      <w:r w:rsidRPr="00B24E04">
        <w:rPr>
          <w:rFonts w:ascii="Times New Roman" w:hAnsi="Times New Roman" w:cs="Times New Roman"/>
          <w:sz w:val="21"/>
          <w:szCs w:val="21"/>
        </w:rPr>
        <w:t xml:space="preserve">. Responsabilizar-se por todos os ônus e obrigações concernentes à legislação tributária, trabalhista, securitária, previdenciária, e quaisquer encargos que incidam sobre os materiais e equipamentos, os quais, </w:t>
      </w:r>
      <w:r w:rsidRPr="00B24E04">
        <w:rPr>
          <w:rFonts w:ascii="Times New Roman" w:hAnsi="Times New Roman" w:cs="Times New Roman"/>
          <w:sz w:val="21"/>
          <w:szCs w:val="21"/>
        </w:rPr>
        <w:lastRenderedPageBreak/>
        <w:t>exclusivamente, correrão por sua conta, inclusive o registro do serviço contratado junto ao CREA do local de execução das obras e serviços.</w:t>
      </w:r>
    </w:p>
    <w:p w:rsidR="00E15629" w:rsidRPr="00B24E04" w:rsidRDefault="00112AD8" w:rsidP="00BF75A9">
      <w:pPr>
        <w:pStyle w:val="TextosemFormatao"/>
        <w:tabs>
          <w:tab w:val="left" w:pos="1134"/>
        </w:tabs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13.1</w:t>
      </w:r>
      <w:r w:rsidR="00B24E04" w:rsidRPr="00B24E04">
        <w:rPr>
          <w:rFonts w:ascii="Times New Roman" w:hAnsi="Times New Roman" w:cs="Times New Roman"/>
          <w:sz w:val="21"/>
          <w:szCs w:val="21"/>
        </w:rPr>
        <w:t>5</w:t>
      </w:r>
      <w:r w:rsidR="00E15629" w:rsidRPr="00B24E04">
        <w:rPr>
          <w:rFonts w:ascii="Times New Roman" w:hAnsi="Times New Roman" w:cs="Times New Roman"/>
          <w:sz w:val="21"/>
          <w:szCs w:val="21"/>
        </w:rPr>
        <w:t>. Todos os acessos necessários para permitir à chegada dos equipamentos e materiais no local de execução dos serviços deverão ser previstos, avaliando-se todas as suas dificuldades, pois os custos decorrentes de qualquer serviço para melhoria destes acessos correrão por conta da Contratada.</w:t>
      </w:r>
    </w:p>
    <w:p w:rsidR="00E15629" w:rsidRPr="00B24E04" w:rsidRDefault="00E15629" w:rsidP="00BF75A9">
      <w:pPr>
        <w:pStyle w:val="TextosemFormatao"/>
        <w:tabs>
          <w:tab w:val="left" w:pos="1134"/>
        </w:tabs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13.1</w:t>
      </w:r>
      <w:r w:rsidR="00B24E04" w:rsidRPr="00B24E04">
        <w:rPr>
          <w:rFonts w:ascii="Times New Roman" w:hAnsi="Times New Roman" w:cs="Times New Roman"/>
          <w:sz w:val="21"/>
          <w:szCs w:val="21"/>
        </w:rPr>
        <w:t>6</w:t>
      </w:r>
      <w:r w:rsidRPr="00B24E04">
        <w:rPr>
          <w:rFonts w:ascii="Times New Roman" w:hAnsi="Times New Roman" w:cs="Times New Roman"/>
          <w:sz w:val="21"/>
          <w:szCs w:val="21"/>
        </w:rPr>
        <w:t>. A contratada deverá manter um Preposto, aceito pela CODEVASF, no local do serviço, para representá-la na execução do objeto contratado (art. 68 da Lei 8.666/</w:t>
      </w:r>
      <w:r w:rsidR="00F211CE" w:rsidRPr="00B24E04">
        <w:rPr>
          <w:rFonts w:ascii="Times New Roman" w:hAnsi="Times New Roman" w:cs="Times New Roman"/>
          <w:sz w:val="21"/>
          <w:szCs w:val="21"/>
        </w:rPr>
        <w:t>19</w:t>
      </w:r>
      <w:r w:rsidRPr="00B24E04">
        <w:rPr>
          <w:rFonts w:ascii="Times New Roman" w:hAnsi="Times New Roman" w:cs="Times New Roman"/>
          <w:sz w:val="21"/>
          <w:szCs w:val="21"/>
        </w:rPr>
        <w:t>93).</w:t>
      </w:r>
    </w:p>
    <w:p w:rsidR="00E15629" w:rsidRPr="00B24E04" w:rsidRDefault="00954A2F" w:rsidP="00BF75A9">
      <w:pPr>
        <w:pStyle w:val="TextosemFormatao"/>
        <w:tabs>
          <w:tab w:val="left" w:pos="1134"/>
        </w:tabs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13.1</w:t>
      </w:r>
      <w:r w:rsidR="00B24E04" w:rsidRPr="00B24E04">
        <w:rPr>
          <w:rFonts w:ascii="Times New Roman" w:hAnsi="Times New Roman" w:cs="Times New Roman"/>
          <w:sz w:val="21"/>
          <w:szCs w:val="21"/>
        </w:rPr>
        <w:t>7</w:t>
      </w:r>
      <w:r w:rsidRPr="00B24E04">
        <w:rPr>
          <w:rFonts w:ascii="Times New Roman" w:hAnsi="Times New Roman" w:cs="Times New Roman"/>
          <w:sz w:val="21"/>
          <w:szCs w:val="21"/>
        </w:rPr>
        <w:t xml:space="preserve">. </w:t>
      </w:r>
      <w:r w:rsidR="00E15629" w:rsidRPr="00B24E04">
        <w:rPr>
          <w:rFonts w:ascii="Times New Roman" w:hAnsi="Times New Roman" w:cs="Times New Roman"/>
          <w:sz w:val="21"/>
          <w:szCs w:val="21"/>
        </w:rPr>
        <w:t xml:space="preserve"> A </w:t>
      </w:r>
      <w:r w:rsidR="00402325" w:rsidRPr="00B24E04">
        <w:rPr>
          <w:rFonts w:ascii="Times New Roman" w:hAnsi="Times New Roman" w:cs="Times New Roman"/>
          <w:sz w:val="21"/>
          <w:szCs w:val="21"/>
        </w:rPr>
        <w:t>CONTRATADA</w:t>
      </w:r>
      <w:r w:rsidR="00E15629" w:rsidRPr="00B24E04">
        <w:rPr>
          <w:rFonts w:ascii="Times New Roman" w:hAnsi="Times New Roman" w:cs="Times New Roman"/>
          <w:sz w:val="21"/>
          <w:szCs w:val="21"/>
        </w:rPr>
        <w:t xml:space="preserve"> é responsável, desde o início das obras até o encerramento do contrato, pelo pagamento integral das despesas do canteiro referentes a água, energia, telefone, taxas, impostos e quaisquer outros tributos que venham a ser cobrados. </w:t>
      </w:r>
    </w:p>
    <w:p w:rsidR="00E15629" w:rsidRPr="00B24E04" w:rsidRDefault="00112AD8" w:rsidP="00BF75A9">
      <w:pPr>
        <w:pStyle w:val="TextosemFormatao"/>
        <w:tabs>
          <w:tab w:val="left" w:pos="1134"/>
        </w:tabs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13.</w:t>
      </w:r>
      <w:r w:rsidR="00954A2F" w:rsidRPr="00B24E04">
        <w:rPr>
          <w:rFonts w:ascii="Times New Roman" w:hAnsi="Times New Roman" w:cs="Times New Roman"/>
          <w:sz w:val="21"/>
          <w:szCs w:val="21"/>
        </w:rPr>
        <w:t>1</w:t>
      </w:r>
      <w:r w:rsidR="00B24E04" w:rsidRPr="00B24E04">
        <w:rPr>
          <w:rFonts w:ascii="Times New Roman" w:hAnsi="Times New Roman" w:cs="Times New Roman"/>
          <w:sz w:val="21"/>
          <w:szCs w:val="21"/>
        </w:rPr>
        <w:t>8</w:t>
      </w:r>
      <w:r w:rsidR="00E15629" w:rsidRPr="00B24E04">
        <w:rPr>
          <w:rFonts w:ascii="Times New Roman" w:hAnsi="Times New Roman" w:cs="Times New Roman"/>
          <w:sz w:val="21"/>
          <w:szCs w:val="21"/>
        </w:rPr>
        <w:t xml:space="preserve">. No momento da desmobilização, para liberação da ultima fatura, faz-se necessária a apresentação da certidão de quitação de débitos, referente às despesas com água, energia, telefone, taxas, impostos e quaisquer outros tributos que venham a ser cobrados. </w:t>
      </w:r>
    </w:p>
    <w:p w:rsidR="00E15629" w:rsidRPr="00B24E04" w:rsidRDefault="00112AD8" w:rsidP="00BF75A9">
      <w:pPr>
        <w:pStyle w:val="TextosemFormatao"/>
        <w:tabs>
          <w:tab w:val="left" w:pos="1134"/>
        </w:tabs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13.</w:t>
      </w:r>
      <w:r w:rsidR="00954A2F" w:rsidRPr="00B24E04">
        <w:rPr>
          <w:rFonts w:ascii="Times New Roman" w:hAnsi="Times New Roman" w:cs="Times New Roman"/>
          <w:sz w:val="21"/>
          <w:szCs w:val="21"/>
        </w:rPr>
        <w:t>1</w:t>
      </w:r>
      <w:r w:rsidR="00B24E04" w:rsidRPr="00B24E04">
        <w:rPr>
          <w:rFonts w:ascii="Times New Roman" w:hAnsi="Times New Roman" w:cs="Times New Roman"/>
          <w:sz w:val="21"/>
          <w:szCs w:val="21"/>
        </w:rPr>
        <w:t>9</w:t>
      </w:r>
      <w:r w:rsidR="00E15629" w:rsidRPr="00B24E04">
        <w:rPr>
          <w:rFonts w:ascii="Times New Roman" w:hAnsi="Times New Roman" w:cs="Times New Roman"/>
          <w:sz w:val="21"/>
          <w:szCs w:val="21"/>
        </w:rPr>
        <w:t>. A CONTRATADA se obriga a fornecer e afixar no canteiro de obras 1</w:t>
      </w:r>
      <w:r w:rsidR="00750CDD" w:rsidRPr="00B24E04">
        <w:rPr>
          <w:rFonts w:ascii="Times New Roman" w:hAnsi="Times New Roman" w:cs="Times New Roman"/>
          <w:sz w:val="21"/>
          <w:szCs w:val="21"/>
        </w:rPr>
        <w:t xml:space="preserve"> </w:t>
      </w:r>
      <w:r w:rsidR="00E15629" w:rsidRPr="00B24E04">
        <w:rPr>
          <w:rFonts w:ascii="Times New Roman" w:hAnsi="Times New Roman" w:cs="Times New Roman"/>
          <w:sz w:val="21"/>
          <w:szCs w:val="21"/>
        </w:rPr>
        <w:t>(uma) placa de identificação da obra, com as seguintes informações: nome da empresa (contratada), RT pela obra com a respectiva ART, numero do contrato e contratante (</w:t>
      </w:r>
      <w:r w:rsidR="00286ECD" w:rsidRPr="00B24E04">
        <w:rPr>
          <w:rFonts w:ascii="Times New Roman" w:hAnsi="Times New Roman" w:cs="Times New Roman"/>
          <w:sz w:val="21"/>
          <w:szCs w:val="21"/>
        </w:rPr>
        <w:t>CODEVASF</w:t>
      </w:r>
      <w:r w:rsidR="00E15629" w:rsidRPr="00B24E04">
        <w:rPr>
          <w:rFonts w:ascii="Times New Roman" w:hAnsi="Times New Roman" w:cs="Times New Roman"/>
          <w:sz w:val="21"/>
          <w:szCs w:val="21"/>
        </w:rPr>
        <w:t>), conforme Lei nº 5.194/1966 e Resolução CONFEA nº 198/1971.</w:t>
      </w:r>
    </w:p>
    <w:p w:rsidR="00E15629" w:rsidRPr="00B24E04" w:rsidRDefault="00112AD8" w:rsidP="00BF75A9">
      <w:pPr>
        <w:pStyle w:val="TextosemFormatao"/>
        <w:tabs>
          <w:tab w:val="num" w:pos="1134"/>
        </w:tabs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13.</w:t>
      </w:r>
      <w:r w:rsidR="00B24E04" w:rsidRPr="00B24E04">
        <w:rPr>
          <w:rFonts w:ascii="Times New Roman" w:hAnsi="Times New Roman" w:cs="Times New Roman"/>
          <w:sz w:val="21"/>
          <w:szCs w:val="21"/>
        </w:rPr>
        <w:t>20</w:t>
      </w:r>
      <w:r w:rsidR="00E15629" w:rsidRPr="00B24E04">
        <w:rPr>
          <w:rFonts w:ascii="Times New Roman" w:hAnsi="Times New Roman" w:cs="Times New Roman"/>
          <w:sz w:val="21"/>
          <w:szCs w:val="21"/>
        </w:rPr>
        <w:t>. Durante a execução dos serviços e obras, caberá à empresa contratada as seguintes medidas:</w:t>
      </w:r>
    </w:p>
    <w:p w:rsidR="00E15629" w:rsidRPr="00B24E04" w:rsidRDefault="00E15629" w:rsidP="00FE7CBB">
      <w:pPr>
        <w:numPr>
          <w:ilvl w:val="0"/>
          <w:numId w:val="10"/>
        </w:numPr>
        <w:tabs>
          <w:tab w:val="clear" w:pos="2793"/>
          <w:tab w:val="num" w:pos="567"/>
          <w:tab w:val="left" w:pos="851"/>
        </w:tabs>
        <w:autoSpaceDE w:val="0"/>
        <w:autoSpaceDN w:val="0"/>
        <w:adjustRightInd w:val="0"/>
        <w:spacing w:after="120" w:line="264" w:lineRule="auto"/>
        <w:ind w:left="567" w:firstLine="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instalar e manter no canteiro de obras 01 (uma) placa de identificação da obra, com as seguintes informações: nome da empresa (contratada), RT pela obra com a respectiva ART, nº do Contrato e contratante (Codevasf), conforme Lei nº 5.194/1966 e Resolução CONFEA nº 198/1971;</w:t>
      </w:r>
    </w:p>
    <w:p w:rsidR="00E15629" w:rsidRPr="00B24E04" w:rsidRDefault="00E15629" w:rsidP="00BF75A9">
      <w:pPr>
        <w:tabs>
          <w:tab w:val="num" w:pos="567"/>
        </w:tabs>
        <w:autoSpaceDE w:val="0"/>
        <w:autoSpaceDN w:val="0"/>
        <w:adjustRightInd w:val="0"/>
        <w:spacing w:after="120" w:line="264" w:lineRule="auto"/>
        <w:ind w:left="567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a.1) A placa de identificação das obras e serviços deve ser no padrão definido pela CODEVASF e em local por ela indicado, cujo modelo encontra-se na </w:t>
      </w:r>
      <w:r w:rsidRPr="00B24E04">
        <w:rPr>
          <w:rFonts w:cs="Times New Roman"/>
          <w:b/>
          <w:bCs/>
          <w:i/>
          <w:iCs/>
          <w:sz w:val="21"/>
          <w:szCs w:val="21"/>
        </w:rPr>
        <w:t>publicação Instruções para a Preparação de Placas de Obras Públicas</w:t>
      </w:r>
      <w:r w:rsidRPr="00B24E04">
        <w:rPr>
          <w:rFonts w:cs="Times New Roman"/>
          <w:sz w:val="21"/>
          <w:szCs w:val="21"/>
        </w:rPr>
        <w:t xml:space="preserve">, anexas aos TR, independente das exigidas pelos órgãos de fiscalização de classe </w:t>
      </w:r>
      <w:r w:rsidRPr="00B24E04">
        <w:rPr>
          <w:rFonts w:cs="Times New Roman"/>
          <w:b/>
          <w:bCs/>
          <w:sz w:val="21"/>
          <w:szCs w:val="21"/>
        </w:rPr>
        <w:t>– ANEXO V</w:t>
      </w:r>
      <w:r w:rsidR="001D5344" w:rsidRPr="00B24E04">
        <w:rPr>
          <w:rFonts w:cs="Times New Roman"/>
          <w:b/>
          <w:bCs/>
          <w:sz w:val="21"/>
          <w:szCs w:val="21"/>
        </w:rPr>
        <w:t>I</w:t>
      </w:r>
      <w:r w:rsidRPr="00B24E04">
        <w:rPr>
          <w:rFonts w:cs="Times New Roman"/>
          <w:sz w:val="21"/>
          <w:szCs w:val="21"/>
        </w:rPr>
        <w:t>;</w:t>
      </w:r>
    </w:p>
    <w:p w:rsidR="00E15629" w:rsidRPr="00B24E04" w:rsidRDefault="00112AD8" w:rsidP="00FE7CBB">
      <w:pPr>
        <w:numPr>
          <w:ilvl w:val="0"/>
          <w:numId w:val="10"/>
        </w:numPr>
        <w:tabs>
          <w:tab w:val="clear" w:pos="2793"/>
          <w:tab w:val="num" w:pos="567"/>
          <w:tab w:val="left" w:pos="851"/>
        </w:tabs>
        <w:autoSpaceDE w:val="0"/>
        <w:autoSpaceDN w:val="0"/>
        <w:adjustRightInd w:val="0"/>
        <w:spacing w:after="120" w:line="264" w:lineRule="auto"/>
        <w:ind w:left="567" w:firstLine="0"/>
        <w:jc w:val="both"/>
        <w:rPr>
          <w:rFonts w:cs="Times New Roman"/>
          <w:bCs/>
          <w:sz w:val="21"/>
          <w:szCs w:val="21"/>
        </w:rPr>
      </w:pPr>
      <w:r w:rsidRPr="00B24E04">
        <w:rPr>
          <w:rFonts w:cs="Times New Roman"/>
          <w:sz w:val="21"/>
          <w:szCs w:val="21"/>
        </w:rPr>
        <w:t>O</w:t>
      </w:r>
      <w:r w:rsidR="00E15629" w:rsidRPr="00B24E04">
        <w:rPr>
          <w:rFonts w:cs="Times New Roman"/>
          <w:sz w:val="21"/>
          <w:szCs w:val="21"/>
        </w:rPr>
        <w:t xml:space="preserve">bter junto à Prefeitura Municipal correspondente o alvará de construção e, se necessário, o alvará de demolição, na </w:t>
      </w:r>
      <w:r w:rsidR="00F211CE" w:rsidRPr="00B24E04">
        <w:rPr>
          <w:rFonts w:cs="Times New Roman"/>
          <w:sz w:val="21"/>
          <w:szCs w:val="21"/>
        </w:rPr>
        <w:t>forma das disposições em vigor;</w:t>
      </w:r>
    </w:p>
    <w:p w:rsidR="00E15629" w:rsidRPr="00B24E04" w:rsidRDefault="00112AD8" w:rsidP="00FE7CBB">
      <w:pPr>
        <w:numPr>
          <w:ilvl w:val="0"/>
          <w:numId w:val="10"/>
        </w:numPr>
        <w:tabs>
          <w:tab w:val="clear" w:pos="2793"/>
          <w:tab w:val="num" w:pos="567"/>
          <w:tab w:val="left" w:pos="851"/>
        </w:tabs>
        <w:autoSpaceDE w:val="0"/>
        <w:autoSpaceDN w:val="0"/>
        <w:adjustRightInd w:val="0"/>
        <w:spacing w:after="120" w:line="264" w:lineRule="auto"/>
        <w:ind w:left="567" w:firstLine="0"/>
        <w:jc w:val="both"/>
        <w:rPr>
          <w:rFonts w:cs="Times New Roman"/>
          <w:bCs/>
          <w:sz w:val="21"/>
          <w:szCs w:val="21"/>
        </w:rPr>
      </w:pPr>
      <w:r w:rsidRPr="00B24E04">
        <w:rPr>
          <w:rFonts w:cs="Times New Roman"/>
          <w:bCs/>
          <w:sz w:val="21"/>
          <w:szCs w:val="21"/>
        </w:rPr>
        <w:t>M</w:t>
      </w:r>
      <w:r w:rsidR="00E15629" w:rsidRPr="00B24E04">
        <w:rPr>
          <w:rFonts w:cs="Times New Roman"/>
          <w:bCs/>
          <w:sz w:val="21"/>
          <w:szCs w:val="21"/>
        </w:rPr>
        <w:t xml:space="preserve">anter no local das obras/serviços um Diário de Ocorrências, no qual serão feitas anotações diárias referentes ao andamento dos serviços, qualidade dos materiais, mão-de-obra, </w:t>
      </w:r>
      <w:proofErr w:type="spellStart"/>
      <w:r w:rsidR="00E15629" w:rsidRPr="00B24E04">
        <w:rPr>
          <w:rFonts w:cs="Times New Roman"/>
          <w:bCs/>
          <w:sz w:val="21"/>
          <w:szCs w:val="21"/>
        </w:rPr>
        <w:t>etc</w:t>
      </w:r>
      <w:proofErr w:type="spellEnd"/>
      <w:r w:rsidR="00E15629" w:rsidRPr="00B24E04">
        <w:rPr>
          <w:rFonts w:cs="Times New Roman"/>
          <w:bCs/>
          <w:sz w:val="21"/>
          <w:szCs w:val="21"/>
        </w:rPr>
        <w:t>, como também reclamações, advertências e principalmente problemas de ordem técnica que requeiram solução por uma das partes. Este diário, devidamente rubricado pela Fiscalização e pela Contratada em todas as vias, ficará em poder da Contratante  após a conclusão das obras/serviços.</w:t>
      </w:r>
    </w:p>
    <w:p w:rsidR="00E15629" w:rsidRPr="00B24E04" w:rsidRDefault="00E15629" w:rsidP="00FE7CBB">
      <w:pPr>
        <w:numPr>
          <w:ilvl w:val="0"/>
          <w:numId w:val="10"/>
        </w:numPr>
        <w:tabs>
          <w:tab w:val="clear" w:pos="2793"/>
          <w:tab w:val="num" w:pos="567"/>
          <w:tab w:val="left" w:pos="851"/>
        </w:tabs>
        <w:autoSpaceDE w:val="0"/>
        <w:autoSpaceDN w:val="0"/>
        <w:adjustRightInd w:val="0"/>
        <w:spacing w:after="120" w:line="264" w:lineRule="auto"/>
        <w:ind w:left="567" w:firstLine="0"/>
        <w:jc w:val="both"/>
        <w:rPr>
          <w:rFonts w:cs="Times New Roman"/>
          <w:bCs/>
          <w:sz w:val="21"/>
          <w:szCs w:val="21"/>
        </w:rPr>
      </w:pPr>
      <w:r w:rsidRPr="00B24E04">
        <w:rPr>
          <w:rFonts w:cs="Times New Roman"/>
          <w:bCs/>
          <w:sz w:val="21"/>
          <w:szCs w:val="21"/>
        </w:rPr>
        <w:t xml:space="preserve">Obedecer às normas de higiene e prevenção de acidentes, a fim de garantia a salubridade e a segurança nos acampamentos e nos canteiros de serviços. </w:t>
      </w:r>
    </w:p>
    <w:p w:rsidR="00E15629" w:rsidRPr="00B24E04" w:rsidRDefault="00E15629" w:rsidP="00FE7CBB">
      <w:pPr>
        <w:numPr>
          <w:ilvl w:val="0"/>
          <w:numId w:val="10"/>
        </w:numPr>
        <w:tabs>
          <w:tab w:val="clear" w:pos="2793"/>
        </w:tabs>
        <w:autoSpaceDE w:val="0"/>
        <w:autoSpaceDN w:val="0"/>
        <w:adjustRightInd w:val="0"/>
        <w:spacing w:after="120" w:line="264" w:lineRule="auto"/>
        <w:ind w:left="851" w:hanging="242"/>
        <w:jc w:val="both"/>
        <w:rPr>
          <w:rFonts w:cs="Times New Roman"/>
          <w:bCs/>
          <w:sz w:val="21"/>
          <w:szCs w:val="21"/>
        </w:rPr>
      </w:pPr>
      <w:r w:rsidRPr="00B24E04">
        <w:rPr>
          <w:rFonts w:cs="Times New Roman"/>
          <w:bCs/>
          <w:sz w:val="21"/>
          <w:szCs w:val="21"/>
        </w:rPr>
        <w:t xml:space="preserve">Responder financeiramente, sem prejuízo de medidas outras que possam ser adotadas por quaisquer danos causados à União, Estado, Município ou terceiros, em razão da execução das obras/serviços. </w:t>
      </w:r>
    </w:p>
    <w:p w:rsidR="00E15629" w:rsidRPr="00B24E04" w:rsidRDefault="00E15629" w:rsidP="00FE7CBB">
      <w:pPr>
        <w:numPr>
          <w:ilvl w:val="0"/>
          <w:numId w:val="10"/>
        </w:numPr>
        <w:tabs>
          <w:tab w:val="clear" w:pos="2793"/>
        </w:tabs>
        <w:autoSpaceDE w:val="0"/>
        <w:autoSpaceDN w:val="0"/>
        <w:adjustRightInd w:val="0"/>
        <w:spacing w:after="120" w:line="264" w:lineRule="auto"/>
        <w:ind w:left="851" w:hanging="242"/>
        <w:jc w:val="both"/>
        <w:rPr>
          <w:rFonts w:cs="Times New Roman"/>
          <w:bCs/>
          <w:sz w:val="21"/>
          <w:szCs w:val="21"/>
        </w:rPr>
      </w:pPr>
      <w:r w:rsidRPr="00B24E04">
        <w:rPr>
          <w:rFonts w:cs="Times New Roman"/>
          <w:bCs/>
          <w:sz w:val="21"/>
          <w:szCs w:val="21"/>
        </w:rPr>
        <w:t>Fazer com que os componentes da equipe de mão-de-obra operacional (operários) exerçam as suas atividades, devidamente uniformizados, em padrão único (farda) e fazendo uso dos equipamentos de segurança requeridas para as atividades desenvolvidas em observância à legislação pertinente.</w:t>
      </w:r>
    </w:p>
    <w:p w:rsidR="00E15629" w:rsidRPr="00B24E04" w:rsidRDefault="00E15629" w:rsidP="00BF75A9">
      <w:pPr>
        <w:tabs>
          <w:tab w:val="num" w:pos="1134"/>
        </w:tabs>
        <w:autoSpaceDE w:val="0"/>
        <w:autoSpaceDN w:val="0"/>
        <w:adjustRightInd w:val="0"/>
        <w:spacing w:after="120" w:line="264" w:lineRule="auto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13.</w:t>
      </w:r>
      <w:r w:rsidR="00D50C48" w:rsidRPr="00B24E04">
        <w:rPr>
          <w:rFonts w:cs="Times New Roman"/>
          <w:sz w:val="21"/>
          <w:szCs w:val="21"/>
        </w:rPr>
        <w:t>2</w:t>
      </w:r>
      <w:r w:rsidR="00B24E04" w:rsidRPr="00B24E04">
        <w:rPr>
          <w:rFonts w:cs="Times New Roman"/>
          <w:sz w:val="21"/>
          <w:szCs w:val="21"/>
        </w:rPr>
        <w:t>1</w:t>
      </w:r>
      <w:r w:rsidRPr="00B24E04">
        <w:rPr>
          <w:rFonts w:cs="Times New Roman"/>
          <w:sz w:val="21"/>
          <w:szCs w:val="21"/>
        </w:rPr>
        <w:t>. A execução dos serviços e obras de construção objeto da presente licitação deverá atender às seguintes normas e práticas complementares:</w:t>
      </w:r>
    </w:p>
    <w:p w:rsidR="00E15629" w:rsidRPr="00B24E04" w:rsidRDefault="00E15629" w:rsidP="00FE7CB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1701" w:hanging="1134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Projetos, Normas Complementares e demais Especificações Técnicas;</w:t>
      </w:r>
    </w:p>
    <w:p w:rsidR="00E15629" w:rsidRPr="00B24E04" w:rsidRDefault="00112AD8" w:rsidP="00FE7CB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851" w:hanging="284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C</w:t>
      </w:r>
      <w:r w:rsidR="00E15629" w:rsidRPr="00B24E04">
        <w:rPr>
          <w:rFonts w:cs="Times New Roman"/>
          <w:sz w:val="21"/>
          <w:szCs w:val="21"/>
        </w:rPr>
        <w:t>ódigos, leis, decretos, portarias e normas federais, estaduais e municipais, inclusive normas de concessionárias de serviços públicos;</w:t>
      </w:r>
    </w:p>
    <w:p w:rsidR="00E15629" w:rsidRPr="00B24E04" w:rsidRDefault="00112AD8" w:rsidP="00FE7CB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1701" w:hanging="1134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lastRenderedPageBreak/>
        <w:t>I</w:t>
      </w:r>
      <w:r w:rsidR="00E15629" w:rsidRPr="00B24E04">
        <w:rPr>
          <w:rFonts w:cs="Times New Roman"/>
          <w:sz w:val="21"/>
          <w:szCs w:val="21"/>
        </w:rPr>
        <w:t>nstruções e resoluções dos órgãos do sistema CREA-CONFEA; e</w:t>
      </w:r>
    </w:p>
    <w:p w:rsidR="00E15629" w:rsidRPr="00B24E04" w:rsidRDefault="00B24E04" w:rsidP="00286ECD">
      <w:pPr>
        <w:tabs>
          <w:tab w:val="left" w:pos="851"/>
          <w:tab w:val="num" w:pos="1134"/>
        </w:tabs>
        <w:autoSpaceDE w:val="0"/>
        <w:autoSpaceDN w:val="0"/>
        <w:adjustRightInd w:val="0"/>
        <w:spacing w:after="240" w:line="264" w:lineRule="auto"/>
        <w:ind w:left="1276" w:hanging="709"/>
        <w:jc w:val="both"/>
        <w:rPr>
          <w:rFonts w:eastAsia="Times New Roman" w:cs="Times New Roman"/>
          <w:color w:val="FF0000"/>
          <w:sz w:val="21"/>
          <w:szCs w:val="21"/>
          <w:lang w:eastAsia="ar-SA"/>
        </w:rPr>
      </w:pPr>
      <w:r w:rsidRPr="00B24E04">
        <w:rPr>
          <w:rFonts w:cs="Times New Roman"/>
          <w:sz w:val="21"/>
          <w:szCs w:val="21"/>
        </w:rPr>
        <w:t>d</w:t>
      </w:r>
      <w:r w:rsidR="00E15629" w:rsidRPr="00B24E04">
        <w:rPr>
          <w:rFonts w:cs="Times New Roman"/>
          <w:sz w:val="21"/>
          <w:szCs w:val="21"/>
        </w:rPr>
        <w:t xml:space="preserve">)   </w:t>
      </w:r>
      <w:r w:rsidR="00112AD8" w:rsidRPr="00B24E04">
        <w:rPr>
          <w:rFonts w:cs="Times New Roman"/>
          <w:sz w:val="21"/>
          <w:szCs w:val="21"/>
        </w:rPr>
        <w:t>N</w:t>
      </w:r>
      <w:r w:rsidR="00E15629" w:rsidRPr="00B24E04">
        <w:rPr>
          <w:rFonts w:cs="Times New Roman"/>
          <w:sz w:val="21"/>
          <w:szCs w:val="21"/>
        </w:rPr>
        <w:t>ormas técnicas da ABNT e do INMETRO.</w:t>
      </w:r>
    </w:p>
    <w:p w:rsidR="00E15629" w:rsidRPr="00B24E04" w:rsidRDefault="00E15629" w:rsidP="00286ECD">
      <w:pPr>
        <w:spacing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 xml:space="preserve">14. Cláusula </w:t>
      </w:r>
      <w:r w:rsidR="00B24E04" w:rsidRPr="00B24E04">
        <w:rPr>
          <w:rFonts w:cs="Times New Roman"/>
          <w:b/>
          <w:sz w:val="21"/>
          <w:szCs w:val="21"/>
        </w:rPr>
        <w:t>Catorze</w:t>
      </w:r>
      <w:r w:rsidRPr="00B24E04">
        <w:rPr>
          <w:rFonts w:cs="Times New Roman"/>
          <w:sz w:val="21"/>
          <w:szCs w:val="21"/>
        </w:rPr>
        <w:t xml:space="preserve"> - </w:t>
      </w:r>
      <w:r w:rsidRPr="00B24E04">
        <w:rPr>
          <w:rFonts w:cs="Times New Roman"/>
          <w:b/>
          <w:sz w:val="21"/>
          <w:szCs w:val="21"/>
        </w:rPr>
        <w:t>ADITAMENTO CONTRATUAL</w:t>
      </w:r>
    </w:p>
    <w:p w:rsidR="00E15629" w:rsidRPr="00B24E04" w:rsidRDefault="00E15629" w:rsidP="00286ECD">
      <w:pPr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A celebração de termo aditivo contratual está condicionada a verificação da regularidade em relação aos encargos sociais, trabalhistas e com a Fazenda Pública, a ser comprovada mediante consulta ao </w:t>
      </w:r>
      <w:r w:rsidRPr="00B24E04">
        <w:rPr>
          <w:rFonts w:cs="Times New Roman"/>
          <w:b/>
          <w:bCs/>
          <w:sz w:val="21"/>
          <w:szCs w:val="21"/>
        </w:rPr>
        <w:t>SICAF, CADIN</w:t>
      </w:r>
      <w:r w:rsidRPr="00B24E04">
        <w:rPr>
          <w:rFonts w:cs="Times New Roman"/>
          <w:sz w:val="21"/>
          <w:szCs w:val="21"/>
        </w:rPr>
        <w:t xml:space="preserve"> ou certidões comprobatórias.</w:t>
      </w:r>
    </w:p>
    <w:p w:rsidR="00E15629" w:rsidRPr="00B24E04" w:rsidRDefault="00E15629" w:rsidP="00286ECD">
      <w:pPr>
        <w:pStyle w:val="Ttulo3"/>
        <w:tabs>
          <w:tab w:val="left" w:pos="0"/>
        </w:tabs>
        <w:spacing w:after="240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15. Cláusula </w:t>
      </w:r>
      <w:r w:rsidR="00B24E04" w:rsidRPr="00B24E04">
        <w:rPr>
          <w:rFonts w:cs="Times New Roman"/>
          <w:sz w:val="21"/>
          <w:szCs w:val="21"/>
        </w:rPr>
        <w:t xml:space="preserve">Quinze </w:t>
      </w:r>
      <w:r w:rsidR="00F211CE" w:rsidRPr="00B24E04">
        <w:rPr>
          <w:rFonts w:cs="Times New Roman"/>
          <w:sz w:val="21"/>
          <w:szCs w:val="21"/>
        </w:rPr>
        <w:t>- DANO MATERIAL OU PESSOAL</w:t>
      </w:r>
    </w:p>
    <w:p w:rsidR="00E15629" w:rsidRPr="00B24E04" w:rsidRDefault="00E15629" w:rsidP="00BF75A9">
      <w:pPr>
        <w:pStyle w:val="Corpodetexto31"/>
        <w:spacing w:after="120" w:line="240" w:lineRule="auto"/>
        <w:rPr>
          <w:rFonts w:ascii="Times New Roman" w:eastAsia="Lucida Sans Unicode" w:hAnsi="Times New Roman" w:cs="Times New Roman"/>
          <w:sz w:val="21"/>
          <w:szCs w:val="21"/>
        </w:rPr>
      </w:pPr>
      <w:r w:rsidRPr="00B24E04">
        <w:rPr>
          <w:rFonts w:ascii="Times New Roman" w:eastAsia="Lucida Sans Unicode" w:hAnsi="Times New Roman" w:cs="Times New Roman"/>
          <w:sz w:val="21"/>
          <w:szCs w:val="21"/>
        </w:rPr>
        <w:t>A CONTRATADA será responsável, na forma da lei, por quaisquer danos ou prejuízos provenientes de vícios e/ou defeitos na execução dos serviços contratados causados à CODEVASF ou a terceiros.</w:t>
      </w:r>
    </w:p>
    <w:p w:rsidR="00E15629" w:rsidRPr="00B24E04" w:rsidRDefault="00E15629" w:rsidP="00BF75A9">
      <w:pPr>
        <w:pStyle w:val="Corpodetexto31"/>
        <w:spacing w:after="120" w:line="240" w:lineRule="auto"/>
        <w:rPr>
          <w:rFonts w:ascii="Times New Roman" w:eastAsia="Lucida Sans Unicode" w:hAnsi="Times New Roman" w:cs="Times New Roman"/>
          <w:sz w:val="21"/>
          <w:szCs w:val="21"/>
        </w:rPr>
      </w:pPr>
      <w:r w:rsidRPr="00B24E04">
        <w:rPr>
          <w:rFonts w:ascii="Times New Roman" w:eastAsia="Lucida Sans Unicode" w:hAnsi="Times New Roman" w:cs="Times New Roman"/>
          <w:sz w:val="21"/>
          <w:szCs w:val="21"/>
        </w:rPr>
        <w:t>15.1. Correrão por conta da contratada as despesas que tiverem de ser feitas, por ela ou pela CODEVASF, para reparação desses danos ou prejuízos.</w:t>
      </w:r>
    </w:p>
    <w:p w:rsidR="00E15629" w:rsidRPr="00B24E04" w:rsidRDefault="00E15629" w:rsidP="00286ECD">
      <w:pPr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15.2. Não serão indenizados os prejuízos que possam advir de erro ou qualquer equívoco de sua proposta ou administração.</w:t>
      </w:r>
    </w:p>
    <w:p w:rsidR="00E15629" w:rsidRPr="00B24E04" w:rsidRDefault="00E15629" w:rsidP="00286ECD">
      <w:pPr>
        <w:spacing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16.</w:t>
      </w:r>
      <w:r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 xml:space="preserve">Cláusula </w:t>
      </w:r>
      <w:r w:rsidR="00B24E04" w:rsidRPr="00B24E04">
        <w:rPr>
          <w:rFonts w:cs="Times New Roman"/>
          <w:b/>
          <w:sz w:val="21"/>
          <w:szCs w:val="21"/>
        </w:rPr>
        <w:t>Dezesseis</w:t>
      </w:r>
      <w:r w:rsidRPr="00B24E04">
        <w:rPr>
          <w:rFonts w:cs="Times New Roman"/>
          <w:sz w:val="21"/>
          <w:szCs w:val="21"/>
        </w:rPr>
        <w:t xml:space="preserve"> - </w:t>
      </w:r>
      <w:r w:rsidRPr="00B24E04">
        <w:rPr>
          <w:rFonts w:cs="Times New Roman"/>
          <w:b/>
          <w:sz w:val="21"/>
          <w:szCs w:val="21"/>
        </w:rPr>
        <w:t>RESCISÃO</w:t>
      </w:r>
    </w:p>
    <w:p w:rsidR="00E15629" w:rsidRPr="00B24E04" w:rsidRDefault="00E15629" w:rsidP="00286ECD">
      <w:pPr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O presente contrato será rescindido unilateralmente de pleno direito pela CODEVASF, com a conseqüente perda da caução e da idoneidade da contratada, nos termos do art. 78, incisos I, X, XII e XVII, da Lei nº 8.666/</w:t>
      </w:r>
      <w:r w:rsidR="00F211CE" w:rsidRPr="00B24E04">
        <w:rPr>
          <w:rFonts w:cs="Times New Roman"/>
          <w:sz w:val="21"/>
          <w:szCs w:val="21"/>
        </w:rPr>
        <w:t>19</w:t>
      </w:r>
      <w:r w:rsidRPr="00B24E04">
        <w:rPr>
          <w:rFonts w:cs="Times New Roman"/>
          <w:sz w:val="21"/>
          <w:szCs w:val="21"/>
        </w:rPr>
        <w:t xml:space="preserve">93 observadas as disposições dos </w:t>
      </w:r>
      <w:proofErr w:type="spellStart"/>
      <w:r w:rsidRPr="00B24E04">
        <w:rPr>
          <w:rFonts w:cs="Times New Roman"/>
          <w:sz w:val="21"/>
          <w:szCs w:val="21"/>
        </w:rPr>
        <w:t>arts</w:t>
      </w:r>
      <w:proofErr w:type="spellEnd"/>
      <w:r w:rsidRPr="00B24E04">
        <w:rPr>
          <w:rFonts w:cs="Times New Roman"/>
          <w:sz w:val="21"/>
          <w:szCs w:val="21"/>
        </w:rPr>
        <w:t>. 77, 79 e 80 da citada Lei.</w:t>
      </w:r>
    </w:p>
    <w:p w:rsidR="00E15629" w:rsidRPr="00B24E04" w:rsidRDefault="00E15629" w:rsidP="00286ECD">
      <w:pPr>
        <w:spacing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17.</w:t>
      </w:r>
      <w:r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 xml:space="preserve">Cláusula </w:t>
      </w:r>
      <w:r w:rsidR="00B24E04" w:rsidRPr="00B24E04">
        <w:rPr>
          <w:rFonts w:cs="Times New Roman"/>
          <w:b/>
          <w:sz w:val="21"/>
          <w:szCs w:val="21"/>
        </w:rPr>
        <w:t>Dezessete</w:t>
      </w:r>
      <w:r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>- RECEBIMENTO DOS SERVIÇOS</w:t>
      </w:r>
    </w:p>
    <w:p w:rsidR="00E15629" w:rsidRPr="00B24E04" w:rsidRDefault="00E15629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Concluídos os serviços, a CONTRATADA solicitará à CODEVASF, através da Fiscalização, o seu recebimento provisório que deverá ocorrer no prazo de 15 (quinze) dias da data da solicitação.</w:t>
      </w:r>
    </w:p>
    <w:p w:rsidR="00E15629" w:rsidRPr="00B24E04" w:rsidRDefault="00E15629" w:rsidP="00BF75A9">
      <w:pPr>
        <w:tabs>
          <w:tab w:val="left" w:pos="-75"/>
        </w:tabs>
        <w:spacing w:after="120"/>
        <w:ind w:left="-15" w:firstLine="15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17.1. A CODEVASF terá até 90 (noventa) dias para, através da Fiscalização, verificar a adequação dos serviços recebidos com as condições contratadas, emitirem parecer conclusivo e, no caso de projeto, aprovação da autoridade competente.</w:t>
      </w:r>
    </w:p>
    <w:p w:rsidR="00E15629" w:rsidRPr="00B24E04" w:rsidRDefault="00E15629" w:rsidP="00BF75A9">
      <w:pPr>
        <w:tabs>
          <w:tab w:val="left" w:pos="-405"/>
        </w:tabs>
        <w:spacing w:after="120"/>
        <w:ind w:left="-30" w:hanging="15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17.2. Na hipótese da necessidade de correção, será estabelecido um prazo para que a CONTRATADA, às suas expensas, complemente ou refaça os serviços rejeitados. Aceito e aprovado o serviço/projeto, a CODEVASF emitirá o Termo de Recebimento Definitivo dos Serviços que deverá ser assinado por representante autorizado da CONTRATADA, possibilitando a liberação da caução contratual.</w:t>
      </w:r>
    </w:p>
    <w:p w:rsidR="00E15629" w:rsidRPr="00B24E04" w:rsidRDefault="00E15629" w:rsidP="00BF75A9">
      <w:pPr>
        <w:tabs>
          <w:tab w:val="left" w:pos="-255"/>
        </w:tabs>
        <w:spacing w:after="120"/>
        <w:ind w:firstLine="15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17.3. A última fatura de serviços somente será encaminhada para pagamento após emissão do Termo de Encerramento Físico do Contrato, que deverá ser anexado ao processo de liberação e pagamento.</w:t>
      </w:r>
    </w:p>
    <w:p w:rsidR="00FC2462" w:rsidRPr="00B24E04" w:rsidRDefault="00E15629" w:rsidP="00286ECD">
      <w:pPr>
        <w:tabs>
          <w:tab w:val="left" w:pos="-255"/>
        </w:tabs>
        <w:spacing w:after="240"/>
        <w:ind w:firstLine="17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17.4. O recebimento provisório ou definitivo não exclui a responsabilidade civil pela solidez e segurança da obra ou do serviço, nem ético-profissional pela perfeita execução do contrato, dentro dos limites estabelecidos pelo contrato.</w:t>
      </w:r>
    </w:p>
    <w:p w:rsidR="00E15629" w:rsidRPr="00B24E04" w:rsidRDefault="00E15629" w:rsidP="00286ECD">
      <w:pPr>
        <w:spacing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18.</w:t>
      </w:r>
      <w:r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 xml:space="preserve">Cláusula </w:t>
      </w:r>
      <w:r w:rsidR="00B24E04" w:rsidRPr="00B24E04">
        <w:rPr>
          <w:rFonts w:cs="Times New Roman"/>
          <w:b/>
          <w:sz w:val="21"/>
          <w:szCs w:val="21"/>
        </w:rPr>
        <w:t>Dezoito</w:t>
      </w:r>
      <w:r w:rsidR="00F211CE" w:rsidRPr="00B24E04">
        <w:rPr>
          <w:rFonts w:cs="Times New Roman"/>
          <w:b/>
          <w:sz w:val="21"/>
          <w:szCs w:val="21"/>
        </w:rPr>
        <w:t xml:space="preserve"> - DA PUBLICAÇÃO</w:t>
      </w:r>
    </w:p>
    <w:p w:rsidR="00840492" w:rsidRDefault="00E15629" w:rsidP="00286ECD">
      <w:pPr>
        <w:spacing w:after="2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A CODEVASF providenciará a publicação do presente Contrato, em extrato, no Diário Oficial da União – Seção 3, até o quinto dia útil do mês seguinte ao de sua assinatura, para ocorrer no prazo de 20 (vinte) dias daquela data, na forma do art. 61, parágrafo único da Lei 8.666/</w:t>
      </w:r>
      <w:r w:rsidR="00F211CE" w:rsidRPr="00B24E04">
        <w:rPr>
          <w:rFonts w:cs="Times New Roman"/>
          <w:sz w:val="21"/>
          <w:szCs w:val="21"/>
        </w:rPr>
        <w:t>19</w:t>
      </w:r>
      <w:r w:rsidRPr="00B24E04">
        <w:rPr>
          <w:rFonts w:cs="Times New Roman"/>
          <w:sz w:val="21"/>
          <w:szCs w:val="21"/>
        </w:rPr>
        <w:t>93.</w:t>
      </w:r>
    </w:p>
    <w:p w:rsidR="00097537" w:rsidRPr="00B24E04" w:rsidRDefault="00097537" w:rsidP="00286ECD">
      <w:pPr>
        <w:spacing w:after="240"/>
        <w:jc w:val="both"/>
        <w:rPr>
          <w:rFonts w:cs="Times New Roman"/>
          <w:sz w:val="21"/>
          <w:szCs w:val="21"/>
        </w:rPr>
      </w:pPr>
    </w:p>
    <w:p w:rsidR="00E15629" w:rsidRPr="00B24E04" w:rsidRDefault="00E15629" w:rsidP="00286ECD">
      <w:pPr>
        <w:spacing w:after="240"/>
        <w:jc w:val="both"/>
        <w:rPr>
          <w:rFonts w:cs="Times New Roman"/>
          <w:b/>
          <w:sz w:val="21"/>
          <w:szCs w:val="21"/>
        </w:rPr>
      </w:pPr>
      <w:r w:rsidRPr="00B24E04">
        <w:rPr>
          <w:rFonts w:cs="Times New Roman"/>
          <w:b/>
          <w:sz w:val="21"/>
          <w:szCs w:val="21"/>
        </w:rPr>
        <w:t>19.</w:t>
      </w:r>
      <w:r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b/>
          <w:sz w:val="21"/>
          <w:szCs w:val="21"/>
        </w:rPr>
        <w:t xml:space="preserve">Cláusula </w:t>
      </w:r>
      <w:r w:rsidR="00B24E04" w:rsidRPr="00B24E04">
        <w:rPr>
          <w:rFonts w:cs="Times New Roman"/>
          <w:b/>
          <w:sz w:val="21"/>
          <w:szCs w:val="21"/>
        </w:rPr>
        <w:t>Dezenove</w:t>
      </w:r>
      <w:r w:rsidRPr="00B24E04">
        <w:rPr>
          <w:rFonts w:cs="Times New Roman"/>
          <w:sz w:val="21"/>
          <w:szCs w:val="21"/>
        </w:rPr>
        <w:t xml:space="preserve"> - </w:t>
      </w:r>
      <w:r w:rsidRPr="00B24E04">
        <w:rPr>
          <w:rFonts w:cs="Times New Roman"/>
          <w:b/>
          <w:bCs/>
          <w:sz w:val="21"/>
          <w:szCs w:val="21"/>
        </w:rPr>
        <w:t xml:space="preserve">DO </w:t>
      </w:r>
      <w:r w:rsidRPr="00B24E04">
        <w:rPr>
          <w:rFonts w:cs="Times New Roman"/>
          <w:b/>
          <w:sz w:val="21"/>
          <w:szCs w:val="21"/>
        </w:rPr>
        <w:t>FORO</w:t>
      </w:r>
    </w:p>
    <w:p w:rsidR="00E15629" w:rsidRPr="00B24E04" w:rsidRDefault="00E15629" w:rsidP="00BF75A9">
      <w:pPr>
        <w:pStyle w:val="Recuodecorpodetexto2"/>
        <w:spacing w:after="120"/>
        <w:ind w:firstLine="0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lastRenderedPageBreak/>
        <w:t xml:space="preserve">Fica eleito o Foro da Justiça Federal da Seção Judiciária do </w:t>
      </w:r>
      <w:r w:rsidR="009F5E02" w:rsidRPr="00B24E04">
        <w:rPr>
          <w:rFonts w:cs="Times New Roman"/>
          <w:sz w:val="21"/>
          <w:szCs w:val="21"/>
        </w:rPr>
        <w:t>Estado da Bahia, Subseção de Juazeiro,</w:t>
      </w:r>
      <w:r w:rsidRPr="00B24E04">
        <w:rPr>
          <w:rFonts w:cs="Times New Roman"/>
          <w:sz w:val="21"/>
          <w:szCs w:val="21"/>
        </w:rPr>
        <w:t xml:space="preserve"> para dirimir questões oriundas do presente instrumento.</w:t>
      </w:r>
    </w:p>
    <w:p w:rsidR="00840492" w:rsidRPr="00B24E04" w:rsidRDefault="00E15629" w:rsidP="00B24E04">
      <w:pPr>
        <w:pStyle w:val="Recuodecorpodetexto2"/>
        <w:spacing w:after="120"/>
        <w:ind w:firstLine="0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E, por estarem de acordo com as condições aqui estipuladas, lavrou-se o presente instrumento contratual, em 03 (três) vias de igual teor e para o mesmo efeito que, lido e achado conforme, é assinado pelas partes e pelas testemunhas.                             </w:t>
      </w:r>
    </w:p>
    <w:p w:rsidR="00B24E04" w:rsidRDefault="00B74B93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Juazeiro – BA, </w:t>
      </w:r>
      <w:r w:rsidR="00165318">
        <w:rPr>
          <w:rFonts w:cs="Times New Roman"/>
          <w:sz w:val="21"/>
          <w:szCs w:val="21"/>
        </w:rPr>
        <w:t>....</w:t>
      </w:r>
      <w:r w:rsidR="00B24E04" w:rsidRPr="00296001">
        <w:rPr>
          <w:rFonts w:cs="Times New Roman"/>
          <w:sz w:val="21"/>
          <w:szCs w:val="21"/>
        </w:rPr>
        <w:t xml:space="preserve"> </w:t>
      </w:r>
      <w:r w:rsidRPr="00296001">
        <w:rPr>
          <w:rFonts w:cs="Times New Roman"/>
          <w:sz w:val="21"/>
          <w:szCs w:val="21"/>
        </w:rPr>
        <w:t xml:space="preserve">de </w:t>
      </w:r>
      <w:r w:rsidR="006B3983">
        <w:rPr>
          <w:rFonts w:cs="Times New Roman"/>
          <w:sz w:val="21"/>
          <w:szCs w:val="21"/>
        </w:rPr>
        <w:t>.....</w:t>
      </w:r>
      <w:r w:rsidRPr="00296001">
        <w:rPr>
          <w:rFonts w:cs="Times New Roman"/>
          <w:sz w:val="21"/>
          <w:szCs w:val="21"/>
        </w:rPr>
        <w:t xml:space="preserve"> de 201</w:t>
      </w:r>
      <w:r w:rsidR="00B24E04" w:rsidRPr="00296001">
        <w:rPr>
          <w:rFonts w:cs="Times New Roman"/>
          <w:sz w:val="21"/>
          <w:szCs w:val="21"/>
        </w:rPr>
        <w:t>6</w:t>
      </w:r>
      <w:r w:rsidRPr="00296001">
        <w:rPr>
          <w:rFonts w:cs="Times New Roman"/>
          <w:sz w:val="21"/>
          <w:szCs w:val="21"/>
        </w:rPr>
        <w:t>.</w:t>
      </w:r>
      <w:r w:rsidRPr="00B24E04">
        <w:rPr>
          <w:rFonts w:cs="Times New Roman"/>
          <w:sz w:val="21"/>
          <w:szCs w:val="21"/>
        </w:rPr>
        <w:t xml:space="preserve">  </w:t>
      </w:r>
    </w:p>
    <w:p w:rsidR="00B74B93" w:rsidRPr="00B24E04" w:rsidRDefault="00B74B93" w:rsidP="00BF75A9">
      <w:pPr>
        <w:spacing w:after="12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</w:t>
      </w:r>
    </w:p>
    <w:p w:rsidR="00B74B93" w:rsidRPr="00B24E04" w:rsidRDefault="00B24E04" w:rsidP="00B24E04">
      <w:pPr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______________________________                                                       ________________________________</w:t>
      </w:r>
    </w:p>
    <w:p w:rsidR="00B74B93" w:rsidRPr="00B24E04" w:rsidRDefault="00D90874" w:rsidP="003D5021">
      <w:pPr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b/>
          <w:bCs/>
          <w:sz w:val="21"/>
          <w:szCs w:val="21"/>
        </w:rPr>
        <w:t xml:space="preserve">    </w:t>
      </w:r>
      <w:r w:rsidR="00165318">
        <w:rPr>
          <w:rFonts w:cs="Times New Roman"/>
          <w:b/>
          <w:bCs/>
          <w:sz w:val="21"/>
          <w:szCs w:val="21"/>
        </w:rPr>
        <w:t xml:space="preserve">       </w:t>
      </w:r>
      <w:proofErr w:type="spellStart"/>
      <w:r w:rsidR="00165318" w:rsidRPr="004809F6">
        <w:rPr>
          <w:rFonts w:cs="Times New Roman"/>
          <w:b/>
          <w:bCs/>
          <w:sz w:val="21"/>
          <w:szCs w:val="21"/>
        </w:rPr>
        <w:t>Misael</w:t>
      </w:r>
      <w:proofErr w:type="spellEnd"/>
      <w:r w:rsidR="00165318" w:rsidRPr="004809F6">
        <w:rPr>
          <w:rFonts w:cs="Times New Roman"/>
          <w:b/>
          <w:bCs/>
          <w:sz w:val="21"/>
          <w:szCs w:val="21"/>
        </w:rPr>
        <w:t xml:space="preserve"> Aguilar Silva Neto</w:t>
      </w:r>
      <w:r w:rsidR="00B74B93" w:rsidRPr="00B24E04">
        <w:rPr>
          <w:rFonts w:cs="Times New Roman"/>
          <w:sz w:val="21"/>
          <w:szCs w:val="21"/>
        </w:rPr>
        <w:tab/>
      </w:r>
      <w:r w:rsidR="00B74B93" w:rsidRPr="00B24E04">
        <w:rPr>
          <w:rFonts w:cs="Times New Roman"/>
          <w:sz w:val="21"/>
          <w:szCs w:val="21"/>
        </w:rPr>
        <w:tab/>
      </w:r>
      <w:r w:rsidR="00B74B93" w:rsidRPr="00B24E04">
        <w:rPr>
          <w:rFonts w:cs="Times New Roman"/>
          <w:sz w:val="21"/>
          <w:szCs w:val="21"/>
        </w:rPr>
        <w:tab/>
      </w:r>
    </w:p>
    <w:p w:rsidR="00B74B93" w:rsidRPr="00B24E04" w:rsidRDefault="00B74B93" w:rsidP="003D5021">
      <w:pPr>
        <w:pStyle w:val="Ttulo1"/>
        <w:tabs>
          <w:tab w:val="left" w:pos="0"/>
        </w:tabs>
        <w:jc w:val="left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 xml:space="preserve">  </w:t>
      </w:r>
      <w:r w:rsidR="00840492" w:rsidRPr="00B24E04">
        <w:rPr>
          <w:rFonts w:ascii="Times New Roman" w:hAnsi="Times New Roman" w:cs="Times New Roman"/>
          <w:sz w:val="21"/>
          <w:szCs w:val="21"/>
        </w:rPr>
        <w:t xml:space="preserve">        </w:t>
      </w:r>
      <w:r w:rsidRPr="00B24E04">
        <w:rPr>
          <w:rFonts w:ascii="Times New Roman" w:hAnsi="Times New Roman" w:cs="Times New Roman"/>
          <w:sz w:val="21"/>
          <w:szCs w:val="21"/>
        </w:rPr>
        <w:t xml:space="preserve"> Superintendente Regional</w:t>
      </w:r>
      <w:r w:rsidR="00581B77" w:rsidRPr="00B24E04">
        <w:rPr>
          <w:rFonts w:ascii="Times New Roman" w:hAnsi="Times New Roman" w:cs="Times New Roman"/>
          <w:sz w:val="21"/>
          <w:szCs w:val="21"/>
        </w:rPr>
        <w:t xml:space="preserve">                                </w:t>
      </w:r>
      <w:r w:rsidR="00B24E04">
        <w:rPr>
          <w:rFonts w:ascii="Times New Roman" w:hAnsi="Times New Roman" w:cs="Times New Roman"/>
          <w:sz w:val="21"/>
          <w:szCs w:val="21"/>
        </w:rPr>
        <w:t xml:space="preserve">                          </w:t>
      </w:r>
    </w:p>
    <w:p w:rsidR="009F5E02" w:rsidRPr="00B24E04" w:rsidRDefault="009F5E02" w:rsidP="00BF75A9">
      <w:pPr>
        <w:spacing w:after="120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 xml:space="preserve">         </w:t>
      </w:r>
      <w:r w:rsidR="00840492" w:rsidRPr="00B24E04">
        <w:rPr>
          <w:rFonts w:cs="Times New Roman"/>
          <w:sz w:val="21"/>
          <w:szCs w:val="21"/>
        </w:rPr>
        <w:t xml:space="preserve">         </w:t>
      </w:r>
      <w:r w:rsidR="0039045B" w:rsidRPr="00B24E04">
        <w:rPr>
          <w:rFonts w:cs="Times New Roman"/>
          <w:sz w:val="21"/>
          <w:szCs w:val="21"/>
        </w:rPr>
        <w:t xml:space="preserve"> </w:t>
      </w:r>
      <w:r w:rsidRPr="00B24E04">
        <w:rPr>
          <w:rFonts w:cs="Times New Roman"/>
          <w:sz w:val="21"/>
          <w:szCs w:val="21"/>
        </w:rPr>
        <w:t>CODEVASF-6ª/SR</w:t>
      </w:r>
      <w:r w:rsidR="00581B77" w:rsidRPr="00B24E04">
        <w:rPr>
          <w:rFonts w:cs="Times New Roman"/>
          <w:sz w:val="21"/>
          <w:szCs w:val="21"/>
        </w:rPr>
        <w:t xml:space="preserve">                                        </w:t>
      </w:r>
      <w:r w:rsidR="00B24E04">
        <w:rPr>
          <w:rFonts w:cs="Times New Roman"/>
          <w:sz w:val="21"/>
          <w:szCs w:val="21"/>
        </w:rPr>
        <w:t xml:space="preserve">                                            CONTRATADA</w:t>
      </w:r>
    </w:p>
    <w:p w:rsidR="00016C0E" w:rsidRPr="00B24E04" w:rsidRDefault="00016C0E" w:rsidP="00BF75A9">
      <w:pPr>
        <w:spacing w:after="120"/>
        <w:rPr>
          <w:rFonts w:cs="Times New Roman"/>
          <w:sz w:val="21"/>
          <w:szCs w:val="21"/>
        </w:rPr>
      </w:pPr>
    </w:p>
    <w:p w:rsidR="00321921" w:rsidRPr="00B24E04" w:rsidRDefault="00321921" w:rsidP="00321921">
      <w:pPr>
        <w:rPr>
          <w:rFonts w:cs="Times New Roman"/>
          <w:sz w:val="21"/>
          <w:szCs w:val="21"/>
        </w:rPr>
      </w:pPr>
    </w:p>
    <w:p w:rsidR="00E15629" w:rsidRPr="00B24E04" w:rsidRDefault="00E15629" w:rsidP="00BF75A9">
      <w:pPr>
        <w:pStyle w:val="Ttulo1"/>
        <w:tabs>
          <w:tab w:val="left" w:pos="0"/>
        </w:tabs>
        <w:spacing w:after="120"/>
        <w:jc w:val="left"/>
        <w:rPr>
          <w:rFonts w:ascii="Times New Roman" w:hAnsi="Times New Roman" w:cs="Times New Roman"/>
          <w:sz w:val="21"/>
          <w:szCs w:val="21"/>
        </w:rPr>
      </w:pPr>
      <w:r w:rsidRPr="00B24E04">
        <w:rPr>
          <w:rFonts w:ascii="Times New Roman" w:hAnsi="Times New Roman" w:cs="Times New Roman"/>
          <w:sz w:val="21"/>
          <w:szCs w:val="21"/>
        </w:rPr>
        <w:t>TESTEMUNHAS:</w:t>
      </w:r>
    </w:p>
    <w:p w:rsidR="00016C0E" w:rsidRPr="00B24E04" w:rsidRDefault="00016C0E" w:rsidP="00016C0E">
      <w:pPr>
        <w:rPr>
          <w:rFonts w:cs="Times New Roman"/>
          <w:sz w:val="21"/>
          <w:szCs w:val="21"/>
        </w:rPr>
      </w:pPr>
    </w:p>
    <w:p w:rsidR="00016C0E" w:rsidRPr="00B24E04" w:rsidRDefault="00016C0E" w:rsidP="00016C0E">
      <w:pPr>
        <w:rPr>
          <w:rFonts w:cs="Times New Roman"/>
          <w:sz w:val="21"/>
          <w:szCs w:val="21"/>
        </w:rPr>
      </w:pPr>
    </w:p>
    <w:p w:rsidR="00E15629" w:rsidRPr="00B24E04" w:rsidRDefault="009F5E02" w:rsidP="00FE7CBB">
      <w:pPr>
        <w:numPr>
          <w:ilvl w:val="1"/>
          <w:numId w:val="10"/>
        </w:numPr>
        <w:tabs>
          <w:tab w:val="clear" w:pos="1440"/>
          <w:tab w:val="num" w:pos="284"/>
          <w:tab w:val="left" w:pos="3119"/>
        </w:tabs>
        <w:ind w:hanging="1440"/>
        <w:jc w:val="both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______________________________</w:t>
      </w:r>
      <w:r w:rsidRPr="00B24E04">
        <w:rPr>
          <w:rFonts w:cs="Times New Roman"/>
          <w:sz w:val="21"/>
          <w:szCs w:val="21"/>
        </w:rPr>
        <w:tab/>
      </w:r>
      <w:r w:rsidR="00E15629" w:rsidRPr="00B24E04">
        <w:rPr>
          <w:rFonts w:cs="Times New Roman"/>
          <w:sz w:val="21"/>
          <w:szCs w:val="21"/>
        </w:rPr>
        <w:tab/>
      </w:r>
      <w:r w:rsidR="009C2557" w:rsidRPr="00B24E04">
        <w:rPr>
          <w:rFonts w:cs="Times New Roman"/>
          <w:sz w:val="21"/>
          <w:szCs w:val="21"/>
        </w:rPr>
        <w:tab/>
      </w:r>
      <w:r w:rsidR="006525C0" w:rsidRPr="00B24E04">
        <w:rPr>
          <w:rFonts w:cs="Times New Roman"/>
          <w:sz w:val="21"/>
          <w:szCs w:val="21"/>
        </w:rPr>
        <w:tab/>
      </w:r>
      <w:r w:rsidRPr="00B24E04">
        <w:rPr>
          <w:rFonts w:cs="Times New Roman"/>
          <w:sz w:val="21"/>
          <w:szCs w:val="21"/>
        </w:rPr>
        <w:t xml:space="preserve">2. _______________________________ </w:t>
      </w:r>
    </w:p>
    <w:p w:rsidR="009F5E02" w:rsidRPr="00B24E04" w:rsidRDefault="009F5E02" w:rsidP="00321921">
      <w:pPr>
        <w:pStyle w:val="Ttulo2"/>
        <w:tabs>
          <w:tab w:val="left" w:pos="0"/>
          <w:tab w:val="left" w:pos="3119"/>
        </w:tabs>
        <w:spacing w:before="0" w:after="0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NOME:</w:t>
      </w:r>
      <w:r w:rsidRPr="00B24E04">
        <w:rPr>
          <w:rFonts w:cs="Times New Roman"/>
          <w:sz w:val="21"/>
          <w:szCs w:val="21"/>
        </w:rPr>
        <w:tab/>
      </w:r>
      <w:r w:rsidRPr="00B24E04">
        <w:rPr>
          <w:rFonts w:cs="Times New Roman"/>
          <w:sz w:val="21"/>
          <w:szCs w:val="21"/>
        </w:rPr>
        <w:tab/>
      </w:r>
      <w:r w:rsidRPr="00B24E04">
        <w:rPr>
          <w:rFonts w:cs="Times New Roman"/>
          <w:sz w:val="21"/>
          <w:szCs w:val="21"/>
        </w:rPr>
        <w:tab/>
      </w:r>
      <w:r w:rsidR="006525C0" w:rsidRPr="00B24E04">
        <w:rPr>
          <w:rFonts w:cs="Times New Roman"/>
          <w:sz w:val="21"/>
          <w:szCs w:val="21"/>
        </w:rPr>
        <w:tab/>
      </w:r>
      <w:r w:rsidRPr="00B24E04">
        <w:rPr>
          <w:rFonts w:cs="Times New Roman"/>
          <w:sz w:val="21"/>
          <w:szCs w:val="21"/>
        </w:rPr>
        <w:tab/>
        <w:t>NOME:</w:t>
      </w:r>
    </w:p>
    <w:p w:rsidR="00E15629" w:rsidRPr="00B24E04" w:rsidRDefault="00E15629" w:rsidP="00321921">
      <w:pPr>
        <w:pStyle w:val="Ttulo2"/>
        <w:tabs>
          <w:tab w:val="left" w:pos="0"/>
          <w:tab w:val="left" w:pos="3119"/>
        </w:tabs>
        <w:spacing w:before="0" w:after="0"/>
        <w:rPr>
          <w:rFonts w:cs="Times New Roman"/>
          <w:sz w:val="21"/>
          <w:szCs w:val="21"/>
        </w:rPr>
      </w:pPr>
      <w:r w:rsidRPr="00B24E04">
        <w:rPr>
          <w:rFonts w:cs="Times New Roman"/>
          <w:sz w:val="21"/>
          <w:szCs w:val="21"/>
        </w:rPr>
        <w:t>CPF</w:t>
      </w:r>
      <w:r w:rsidR="009F5E02" w:rsidRPr="00B24E04">
        <w:rPr>
          <w:rFonts w:cs="Times New Roman"/>
          <w:sz w:val="21"/>
          <w:szCs w:val="21"/>
        </w:rPr>
        <w:t>:</w:t>
      </w:r>
      <w:r w:rsidRPr="00B24E04">
        <w:rPr>
          <w:rFonts w:cs="Times New Roman"/>
          <w:sz w:val="21"/>
          <w:szCs w:val="21"/>
        </w:rPr>
        <w:t xml:space="preserve">       </w:t>
      </w:r>
      <w:r w:rsidR="009F5E02" w:rsidRPr="00B24E04">
        <w:rPr>
          <w:rFonts w:cs="Times New Roman"/>
          <w:sz w:val="21"/>
          <w:szCs w:val="21"/>
        </w:rPr>
        <w:t xml:space="preserve">                            </w:t>
      </w:r>
      <w:r w:rsidR="009F5E02" w:rsidRPr="00B24E04">
        <w:rPr>
          <w:rFonts w:cs="Times New Roman"/>
          <w:sz w:val="21"/>
          <w:szCs w:val="21"/>
        </w:rPr>
        <w:tab/>
      </w:r>
      <w:r w:rsidR="009F5E02" w:rsidRPr="00B24E04">
        <w:rPr>
          <w:rFonts w:cs="Times New Roman"/>
          <w:sz w:val="21"/>
          <w:szCs w:val="21"/>
        </w:rPr>
        <w:tab/>
      </w:r>
      <w:r w:rsidR="009F5E02" w:rsidRPr="00B24E04">
        <w:rPr>
          <w:rFonts w:cs="Times New Roman"/>
          <w:sz w:val="21"/>
          <w:szCs w:val="21"/>
        </w:rPr>
        <w:tab/>
      </w:r>
      <w:r w:rsidR="009F5E02" w:rsidRPr="00B24E04">
        <w:rPr>
          <w:rFonts w:cs="Times New Roman"/>
          <w:sz w:val="21"/>
          <w:szCs w:val="21"/>
        </w:rPr>
        <w:tab/>
      </w:r>
      <w:r w:rsidR="006525C0" w:rsidRPr="00B24E04">
        <w:rPr>
          <w:rFonts w:cs="Times New Roman"/>
          <w:sz w:val="21"/>
          <w:szCs w:val="21"/>
        </w:rPr>
        <w:tab/>
      </w:r>
      <w:r w:rsidRPr="00B24E04">
        <w:rPr>
          <w:rFonts w:cs="Times New Roman"/>
          <w:sz w:val="21"/>
          <w:szCs w:val="21"/>
        </w:rPr>
        <w:t>CPF</w:t>
      </w:r>
      <w:r w:rsidR="009F5E02" w:rsidRPr="00B24E04">
        <w:rPr>
          <w:rFonts w:cs="Times New Roman"/>
          <w:sz w:val="21"/>
          <w:szCs w:val="21"/>
        </w:rPr>
        <w:t>:</w:t>
      </w:r>
    </w:p>
    <w:sectPr w:rsidR="00E15629" w:rsidRPr="00B24E04" w:rsidSect="005946C6">
      <w:headerReference w:type="default" r:id="rId17"/>
      <w:footerReference w:type="even" r:id="rId18"/>
      <w:footerReference w:type="default" r:id="rId19"/>
      <w:footnotePr>
        <w:pos w:val="beneathText"/>
      </w:footnotePr>
      <w:pgSz w:w="11905" w:h="16837"/>
      <w:pgMar w:top="1989" w:right="1134" w:bottom="1601" w:left="1134" w:header="1134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9F3" w:rsidRDefault="006B09F3">
      <w:r>
        <w:separator/>
      </w:r>
    </w:p>
  </w:endnote>
  <w:endnote w:type="continuationSeparator" w:id="1">
    <w:p w:rsidR="006B09F3" w:rsidRDefault="006B0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nsSerif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629" w:rsidRDefault="005946C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1562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15629" w:rsidRDefault="00E15629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629" w:rsidRDefault="005946C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15629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C1B9E">
      <w:rPr>
        <w:rStyle w:val="Nmerodepgina"/>
        <w:noProof/>
      </w:rPr>
      <w:t>13</w:t>
    </w:r>
    <w:r>
      <w:rPr>
        <w:rStyle w:val="Nmerodepgina"/>
      </w:rPr>
      <w:fldChar w:fldCharType="end"/>
    </w:r>
  </w:p>
  <w:p w:rsidR="00E15629" w:rsidRDefault="00E763E3">
    <w:pPr>
      <w:pStyle w:val="Rodap"/>
      <w:ind w:right="360"/>
      <w:jc w:val="both"/>
      <w:rPr>
        <w:rFonts w:ascii="Arial Narrow" w:hAnsi="Arial Narrow"/>
        <w:sz w:val="14"/>
      </w:rPr>
    </w:pPr>
    <w:r>
      <w:rPr>
        <w:rFonts w:ascii="Arial Narrow" w:hAnsi="Arial Narrow"/>
        <w:sz w:val="14"/>
      </w:rPr>
      <w:t>CT-6.</w:t>
    </w:r>
    <w:r w:rsidR="00630FC2">
      <w:rPr>
        <w:rFonts w:ascii="Arial Narrow" w:hAnsi="Arial Narrow"/>
        <w:sz w:val="14"/>
      </w:rPr>
      <w:t>..</w:t>
    </w:r>
    <w:r w:rsidR="002A07A3">
      <w:rPr>
        <w:rFonts w:ascii="Arial Narrow" w:hAnsi="Arial Narrow"/>
        <w:sz w:val="14"/>
      </w:rPr>
      <w:t>-1</w:t>
    </w:r>
    <w:r w:rsidR="00630FC2">
      <w:rPr>
        <w:rFonts w:ascii="Arial Narrow" w:hAnsi="Arial Narrow"/>
        <w:sz w:val="14"/>
      </w:rPr>
      <w:t>6</w:t>
    </w:r>
    <w:r w:rsidR="00016C0E">
      <w:rPr>
        <w:rFonts w:ascii="Arial Narrow" w:hAnsi="Arial Narrow"/>
        <w:sz w:val="14"/>
      </w:rPr>
      <w:t>-</w:t>
    </w:r>
    <w:r w:rsidR="00E50E84">
      <w:rPr>
        <w:rFonts w:ascii="Arial Narrow" w:hAnsi="Arial Narrow"/>
        <w:sz w:val="14"/>
      </w:rPr>
      <w:t>AGUADAS</w:t>
    </w:r>
    <w:r w:rsidR="004A5A4D">
      <w:rPr>
        <w:rFonts w:ascii="Arial Narrow" w:hAnsi="Arial Narrow"/>
        <w:sz w:val="14"/>
      </w:rPr>
      <w:t>-</w:t>
    </w:r>
    <w:proofErr w:type="spellStart"/>
    <w:r w:rsidR="004A5A4D">
      <w:rPr>
        <w:rFonts w:ascii="Arial Narrow" w:hAnsi="Arial Narrow"/>
        <w:sz w:val="14"/>
      </w:rPr>
      <w:t>6ªSR</w:t>
    </w:r>
    <w:r w:rsidR="002A07A3">
      <w:rPr>
        <w:rFonts w:ascii="Arial Narrow" w:hAnsi="Arial Narrow"/>
        <w:sz w:val="14"/>
      </w:rPr>
      <w:t>-201</w:t>
    </w:r>
    <w:r w:rsidR="00630FC2">
      <w:rPr>
        <w:rFonts w:ascii="Arial Narrow" w:hAnsi="Arial Narrow"/>
        <w:sz w:val="14"/>
      </w:rPr>
      <w:t>6</w:t>
    </w:r>
    <w:proofErr w:type="spellEnd"/>
  </w:p>
  <w:p w:rsidR="00E15629" w:rsidRDefault="00E1562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9F3" w:rsidRDefault="006B09F3">
      <w:r>
        <w:separator/>
      </w:r>
    </w:p>
  </w:footnote>
  <w:footnote w:type="continuationSeparator" w:id="1">
    <w:p w:rsidR="006B09F3" w:rsidRDefault="006B09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629" w:rsidRPr="00173166" w:rsidRDefault="00E15629">
    <w:pPr>
      <w:pStyle w:val="Ttulo4"/>
      <w:ind w:left="2552" w:hanging="142"/>
      <w:jc w:val="left"/>
      <w:rPr>
        <w:rFonts w:cs="Times New Roman"/>
        <w:bCs/>
        <w:sz w:val="16"/>
        <w:szCs w:val="16"/>
      </w:rPr>
    </w:pPr>
    <w:r>
      <w:rPr>
        <w:rFonts w:ascii="Arial" w:hAnsi="Arial" w:cs="Arial"/>
        <w:bCs/>
        <w:sz w:val="14"/>
      </w:rPr>
      <w:t xml:space="preserve">    </w:t>
    </w:r>
    <w:r w:rsidRPr="00173166">
      <w:rPr>
        <w:rFonts w:cs="Times New Roman"/>
        <w:bCs/>
        <w:sz w:val="16"/>
        <w:szCs w:val="16"/>
      </w:rPr>
      <w:t>MINISTÉRIO DA INTEGRAÇÃO NACIONAL</w:t>
    </w:r>
  </w:p>
  <w:p w:rsidR="00E15629" w:rsidRPr="00173166" w:rsidRDefault="005946C6">
    <w:pPr>
      <w:ind w:right="-234"/>
      <w:rPr>
        <w:rFonts w:cs="Times New Roman"/>
        <w:b/>
        <w:bCs/>
        <w:sz w:val="16"/>
        <w:szCs w:val="16"/>
      </w:rPr>
    </w:pPr>
    <w:r w:rsidRPr="005946C6">
      <w:rPr>
        <w:rFonts w:cs="Times New Roman"/>
        <w:sz w:val="16"/>
        <w:szCs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-7.35pt;margin-top:-7.25pt;width:125.35pt;height:25pt;z-index:-251658752;mso-wrap-distance-left:9.05pt;mso-wrap-distance-right:9.05pt" filled="t">
          <v:fill color2="black"/>
          <v:imagedata r:id="rId1" o:title=""/>
        </v:shape>
        <o:OLEObject Type="Embed" ProgID="Figura" ShapeID="_x0000_s1026" DrawAspect="Content" ObjectID="_1535952285" r:id="rId2"/>
      </w:pict>
    </w:r>
    <w:r w:rsidR="00E15629" w:rsidRPr="00173166">
      <w:rPr>
        <w:rFonts w:cs="Times New Roman"/>
        <w:b/>
        <w:bCs/>
        <w:sz w:val="16"/>
        <w:szCs w:val="16"/>
      </w:rPr>
      <w:t xml:space="preserve">                                  </w:t>
    </w:r>
    <w:r w:rsidR="00173166">
      <w:rPr>
        <w:rFonts w:cs="Times New Roman"/>
        <w:b/>
        <w:bCs/>
        <w:sz w:val="16"/>
        <w:szCs w:val="16"/>
      </w:rPr>
      <w:t xml:space="preserve">                              </w:t>
    </w:r>
    <w:r w:rsidR="00E15629" w:rsidRPr="00173166">
      <w:rPr>
        <w:rFonts w:cs="Times New Roman"/>
        <w:b/>
        <w:bCs/>
        <w:sz w:val="16"/>
        <w:szCs w:val="16"/>
      </w:rPr>
      <w:t>Companhia de Desenvolvimento dos Vales do São Francisco e do Parnaíba – CODEVASF</w:t>
    </w:r>
  </w:p>
  <w:p w:rsidR="00E15629" w:rsidRPr="00173166" w:rsidRDefault="00E15629">
    <w:pPr>
      <w:pStyle w:val="Cabealho"/>
      <w:rPr>
        <w:rFonts w:cs="Times New Roman"/>
        <w:b/>
        <w:bCs/>
        <w:sz w:val="16"/>
        <w:szCs w:val="16"/>
      </w:rPr>
    </w:pPr>
    <w:r w:rsidRPr="00173166">
      <w:rPr>
        <w:rFonts w:cs="Times New Roman"/>
        <w:b/>
        <w:bCs/>
        <w:sz w:val="16"/>
        <w:szCs w:val="16"/>
      </w:rPr>
      <w:t xml:space="preserve">                                  </w:t>
    </w:r>
    <w:r w:rsidR="00173166">
      <w:rPr>
        <w:rFonts w:cs="Times New Roman"/>
        <w:b/>
        <w:bCs/>
        <w:sz w:val="16"/>
        <w:szCs w:val="16"/>
      </w:rPr>
      <w:t xml:space="preserve">                              </w:t>
    </w:r>
    <w:r w:rsidR="00E96DAE" w:rsidRPr="00173166">
      <w:rPr>
        <w:rFonts w:cs="Times New Roman"/>
        <w:b/>
        <w:bCs/>
        <w:sz w:val="16"/>
        <w:szCs w:val="16"/>
      </w:rPr>
      <w:t>6ª Superintendência Regional</w:t>
    </w:r>
  </w:p>
  <w:p w:rsidR="00173166" w:rsidRPr="00173166" w:rsidRDefault="00173166">
    <w:pPr>
      <w:pStyle w:val="Cabealho"/>
      <w:rPr>
        <w:rFonts w:cs="Times New Roman"/>
        <w:b/>
        <w:bCs/>
        <w:sz w:val="16"/>
        <w:szCs w:val="16"/>
      </w:rPr>
    </w:pPr>
    <w:r w:rsidRPr="00173166">
      <w:rPr>
        <w:rFonts w:cs="Times New Roman"/>
        <w:b/>
        <w:bCs/>
        <w:sz w:val="16"/>
        <w:szCs w:val="16"/>
      </w:rPr>
      <w:t xml:space="preserve">                                  </w:t>
    </w:r>
    <w:r>
      <w:rPr>
        <w:rFonts w:cs="Times New Roman"/>
        <w:b/>
        <w:bCs/>
        <w:sz w:val="16"/>
        <w:szCs w:val="16"/>
      </w:rPr>
      <w:t xml:space="preserve">                              </w:t>
    </w:r>
    <w:r w:rsidRPr="00173166">
      <w:rPr>
        <w:rFonts w:cs="Times New Roman"/>
        <w:b/>
        <w:sz w:val="16"/>
        <w:szCs w:val="16"/>
      </w:rPr>
      <w:t>CT Nº 6.005.00/2015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0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1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708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</w:lvl>
  </w:abstractNum>
  <w:abstractNum w:abstractNumId="11">
    <w:nsid w:val="00000012"/>
    <w:multiLevelType w:val="singleLevel"/>
    <w:tmpl w:val="00000012"/>
    <w:name w:val="WW8Num19"/>
    <w:lvl w:ilvl="0">
      <w:start w:val="1"/>
      <w:numFmt w:val="upperRoman"/>
      <w:lvlText w:val="%1."/>
      <w:lvlJc w:val="left"/>
      <w:pPr>
        <w:tabs>
          <w:tab w:val="num" w:pos="1854"/>
        </w:tabs>
        <w:ind w:left="1854" w:hanging="180"/>
      </w:pPr>
    </w:lvl>
  </w:abstractNum>
  <w:abstractNum w:abstractNumId="12">
    <w:nsid w:val="00000014"/>
    <w:multiLevelType w:val="multi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6"/>
    <w:multiLevelType w:val="multi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2865"/>
        </w:tabs>
        <w:ind w:left="2865" w:hanging="360"/>
      </w:pPr>
    </w:lvl>
    <w:lvl w:ilvl="2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/>
      </w:rPr>
    </w:lvl>
  </w:abstractNum>
  <w:abstractNum w:abstractNumId="14">
    <w:nsid w:val="313462CC"/>
    <w:multiLevelType w:val="hybridMultilevel"/>
    <w:tmpl w:val="0EA64B84"/>
    <w:lvl w:ilvl="0" w:tplc="46BC1B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62DC2"/>
    <w:multiLevelType w:val="hybridMultilevel"/>
    <w:tmpl w:val="74D21290"/>
    <w:lvl w:ilvl="0" w:tplc="FFFFFFFF">
      <w:start w:val="1"/>
      <w:numFmt w:val="lowerLetter"/>
      <w:lvlText w:val="%1)"/>
      <w:lvlJc w:val="left"/>
      <w:pPr>
        <w:tabs>
          <w:tab w:val="num" w:pos="2793"/>
        </w:tabs>
        <w:ind w:left="2793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E22EFA"/>
    <w:multiLevelType w:val="hybridMultilevel"/>
    <w:tmpl w:val="C7BE5394"/>
    <w:lvl w:ilvl="0" w:tplc="280A698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EC5C139E">
      <w:start w:val="1"/>
      <w:numFmt w:val="lowerRoman"/>
      <w:lvlText w:val="%2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2" w:tplc="CF0A3E4A">
      <w:start w:val="1"/>
      <w:numFmt w:val="lowerLetter"/>
      <w:lvlText w:val="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7">
    <w:nsid w:val="56751D76"/>
    <w:multiLevelType w:val="multilevel"/>
    <w:tmpl w:val="F2288A8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B313B37"/>
    <w:multiLevelType w:val="multilevel"/>
    <w:tmpl w:val="CDC6E00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62C03C79"/>
    <w:multiLevelType w:val="multilevel"/>
    <w:tmpl w:val="6D44431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66B462D9"/>
    <w:multiLevelType w:val="hybridMultilevel"/>
    <w:tmpl w:val="E330295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E45A4A"/>
    <w:multiLevelType w:val="multilevel"/>
    <w:tmpl w:val="446A1BF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1B907F7"/>
    <w:multiLevelType w:val="hybridMultilevel"/>
    <w:tmpl w:val="6602F55C"/>
    <w:lvl w:ilvl="0" w:tplc="FFFFFFFF">
      <w:start w:val="1"/>
      <w:numFmt w:val="lowerLetter"/>
      <w:lvlText w:val="%1)"/>
      <w:lvlJc w:val="left"/>
      <w:pPr>
        <w:tabs>
          <w:tab w:val="num" w:pos="2793"/>
        </w:tabs>
        <w:ind w:left="2793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B726D1"/>
    <w:multiLevelType w:val="hybridMultilevel"/>
    <w:tmpl w:val="C9CC24AA"/>
    <w:lvl w:ilvl="0" w:tplc="CF80FEAC">
      <w:start w:val="1"/>
      <w:numFmt w:val="decimal"/>
      <w:lvlText w:val="%1-"/>
      <w:lvlJc w:val="left"/>
      <w:pPr>
        <w:ind w:left="29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12" w:hanging="360"/>
      </w:pPr>
    </w:lvl>
    <w:lvl w:ilvl="2" w:tplc="0416001B" w:tentative="1">
      <w:start w:val="1"/>
      <w:numFmt w:val="lowerRoman"/>
      <w:lvlText w:val="%3."/>
      <w:lvlJc w:val="right"/>
      <w:pPr>
        <w:ind w:left="1732" w:hanging="180"/>
      </w:pPr>
    </w:lvl>
    <w:lvl w:ilvl="3" w:tplc="0416000F" w:tentative="1">
      <w:start w:val="1"/>
      <w:numFmt w:val="decimal"/>
      <w:lvlText w:val="%4."/>
      <w:lvlJc w:val="left"/>
      <w:pPr>
        <w:ind w:left="2452" w:hanging="360"/>
      </w:pPr>
    </w:lvl>
    <w:lvl w:ilvl="4" w:tplc="04160019" w:tentative="1">
      <w:start w:val="1"/>
      <w:numFmt w:val="lowerLetter"/>
      <w:lvlText w:val="%5."/>
      <w:lvlJc w:val="left"/>
      <w:pPr>
        <w:ind w:left="3172" w:hanging="360"/>
      </w:pPr>
    </w:lvl>
    <w:lvl w:ilvl="5" w:tplc="0416001B" w:tentative="1">
      <w:start w:val="1"/>
      <w:numFmt w:val="lowerRoman"/>
      <w:lvlText w:val="%6."/>
      <w:lvlJc w:val="right"/>
      <w:pPr>
        <w:ind w:left="3892" w:hanging="180"/>
      </w:pPr>
    </w:lvl>
    <w:lvl w:ilvl="6" w:tplc="0416000F" w:tentative="1">
      <w:start w:val="1"/>
      <w:numFmt w:val="decimal"/>
      <w:lvlText w:val="%7."/>
      <w:lvlJc w:val="left"/>
      <w:pPr>
        <w:ind w:left="4612" w:hanging="360"/>
      </w:pPr>
    </w:lvl>
    <w:lvl w:ilvl="7" w:tplc="04160019" w:tentative="1">
      <w:start w:val="1"/>
      <w:numFmt w:val="lowerLetter"/>
      <w:lvlText w:val="%8."/>
      <w:lvlJc w:val="left"/>
      <w:pPr>
        <w:ind w:left="5332" w:hanging="360"/>
      </w:pPr>
    </w:lvl>
    <w:lvl w:ilvl="8" w:tplc="0416001B" w:tentative="1">
      <w:start w:val="1"/>
      <w:numFmt w:val="lowerRoman"/>
      <w:lvlText w:val="%9."/>
      <w:lvlJc w:val="right"/>
      <w:pPr>
        <w:ind w:left="605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8"/>
  </w:num>
  <w:num w:numId="7">
    <w:abstractNumId w:val="20"/>
  </w:num>
  <w:num w:numId="8">
    <w:abstractNumId w:val="13"/>
  </w:num>
  <w:num w:numId="9">
    <w:abstractNumId w:val="1"/>
    <w:lvlOverride w:ilvl="0">
      <w:startOverride w:val="1"/>
    </w:lvlOverride>
  </w:num>
  <w:num w:numId="10">
    <w:abstractNumId w:val="22"/>
  </w:num>
  <w:num w:numId="11">
    <w:abstractNumId w:val="15"/>
  </w:num>
  <w:num w:numId="12">
    <w:abstractNumId w:val="21"/>
  </w:num>
  <w:num w:numId="13">
    <w:abstractNumId w:val="19"/>
  </w:num>
  <w:num w:numId="14">
    <w:abstractNumId w:val="16"/>
  </w:num>
  <w:num w:numId="15">
    <w:abstractNumId w:val="18"/>
  </w:num>
  <w:num w:numId="16">
    <w:abstractNumId w:val="23"/>
  </w:num>
  <w:num w:numId="17">
    <w:abstractNumId w:val="14"/>
  </w:num>
  <w:num w:numId="18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4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C81A98"/>
    <w:rsid w:val="000009AF"/>
    <w:rsid w:val="000057A3"/>
    <w:rsid w:val="0001072B"/>
    <w:rsid w:val="000127CA"/>
    <w:rsid w:val="00016C0E"/>
    <w:rsid w:val="00024D4F"/>
    <w:rsid w:val="00040047"/>
    <w:rsid w:val="00040662"/>
    <w:rsid w:val="000543B4"/>
    <w:rsid w:val="000575AB"/>
    <w:rsid w:val="00072AF4"/>
    <w:rsid w:val="000809BA"/>
    <w:rsid w:val="0008204F"/>
    <w:rsid w:val="0008615D"/>
    <w:rsid w:val="00097537"/>
    <w:rsid w:val="000A1F80"/>
    <w:rsid w:val="000A2E77"/>
    <w:rsid w:val="000F0E5D"/>
    <w:rsid w:val="000F3010"/>
    <w:rsid w:val="00112AD8"/>
    <w:rsid w:val="0011709F"/>
    <w:rsid w:val="0013225D"/>
    <w:rsid w:val="00135117"/>
    <w:rsid w:val="00136485"/>
    <w:rsid w:val="001453C6"/>
    <w:rsid w:val="0014721D"/>
    <w:rsid w:val="001526BC"/>
    <w:rsid w:val="0016326D"/>
    <w:rsid w:val="00164B8C"/>
    <w:rsid w:val="00165318"/>
    <w:rsid w:val="001657C3"/>
    <w:rsid w:val="00172FB9"/>
    <w:rsid w:val="00173166"/>
    <w:rsid w:val="00175A83"/>
    <w:rsid w:val="00176AE8"/>
    <w:rsid w:val="00187C18"/>
    <w:rsid w:val="001A3882"/>
    <w:rsid w:val="001A79A5"/>
    <w:rsid w:val="001B57EB"/>
    <w:rsid w:val="001B6DBF"/>
    <w:rsid w:val="001B7199"/>
    <w:rsid w:val="001C134B"/>
    <w:rsid w:val="001C44C3"/>
    <w:rsid w:val="001C52B6"/>
    <w:rsid w:val="001D5344"/>
    <w:rsid w:val="001E1F51"/>
    <w:rsid w:val="001E63B4"/>
    <w:rsid w:val="0023057D"/>
    <w:rsid w:val="002357EC"/>
    <w:rsid w:val="00246F92"/>
    <w:rsid w:val="002542B4"/>
    <w:rsid w:val="00264D38"/>
    <w:rsid w:val="00272C72"/>
    <w:rsid w:val="00284356"/>
    <w:rsid w:val="00286328"/>
    <w:rsid w:val="00286ECD"/>
    <w:rsid w:val="00296001"/>
    <w:rsid w:val="002A07A3"/>
    <w:rsid w:val="002B6BC4"/>
    <w:rsid w:val="002C16F5"/>
    <w:rsid w:val="002F5CBE"/>
    <w:rsid w:val="002F7630"/>
    <w:rsid w:val="00316127"/>
    <w:rsid w:val="00321921"/>
    <w:rsid w:val="00335AD9"/>
    <w:rsid w:val="0036533B"/>
    <w:rsid w:val="00374093"/>
    <w:rsid w:val="0039045B"/>
    <w:rsid w:val="003A515E"/>
    <w:rsid w:val="003A550D"/>
    <w:rsid w:val="003C0F78"/>
    <w:rsid w:val="003D4574"/>
    <w:rsid w:val="003D5021"/>
    <w:rsid w:val="003F475D"/>
    <w:rsid w:val="00402325"/>
    <w:rsid w:val="004025BA"/>
    <w:rsid w:val="00411B31"/>
    <w:rsid w:val="00412229"/>
    <w:rsid w:val="00434644"/>
    <w:rsid w:val="00464DB5"/>
    <w:rsid w:val="00470E57"/>
    <w:rsid w:val="00471C47"/>
    <w:rsid w:val="0047222B"/>
    <w:rsid w:val="0047326D"/>
    <w:rsid w:val="004809F6"/>
    <w:rsid w:val="00480F32"/>
    <w:rsid w:val="004A1496"/>
    <w:rsid w:val="004A5A4D"/>
    <w:rsid w:val="004B1158"/>
    <w:rsid w:val="004C0B4C"/>
    <w:rsid w:val="004C1876"/>
    <w:rsid w:val="004E3384"/>
    <w:rsid w:val="004F694C"/>
    <w:rsid w:val="00502F7B"/>
    <w:rsid w:val="00540661"/>
    <w:rsid w:val="005468EF"/>
    <w:rsid w:val="00565769"/>
    <w:rsid w:val="00565D23"/>
    <w:rsid w:val="00573A0B"/>
    <w:rsid w:val="00576BA7"/>
    <w:rsid w:val="00581B77"/>
    <w:rsid w:val="00581FDC"/>
    <w:rsid w:val="005946C6"/>
    <w:rsid w:val="005A272C"/>
    <w:rsid w:val="005A459E"/>
    <w:rsid w:val="005A5CAC"/>
    <w:rsid w:val="005B4C61"/>
    <w:rsid w:val="005C1A65"/>
    <w:rsid w:val="005C454E"/>
    <w:rsid w:val="0060016C"/>
    <w:rsid w:val="006053E7"/>
    <w:rsid w:val="00607E33"/>
    <w:rsid w:val="00614FF6"/>
    <w:rsid w:val="006173E5"/>
    <w:rsid w:val="00621578"/>
    <w:rsid w:val="00622428"/>
    <w:rsid w:val="00625A0F"/>
    <w:rsid w:val="00630FC2"/>
    <w:rsid w:val="0063401F"/>
    <w:rsid w:val="00643DF8"/>
    <w:rsid w:val="00644905"/>
    <w:rsid w:val="006525C0"/>
    <w:rsid w:val="00655AE3"/>
    <w:rsid w:val="00683DEC"/>
    <w:rsid w:val="006B09F3"/>
    <w:rsid w:val="006B3983"/>
    <w:rsid w:val="006C7E01"/>
    <w:rsid w:val="006D6F74"/>
    <w:rsid w:val="006E018A"/>
    <w:rsid w:val="006E7C88"/>
    <w:rsid w:val="006F2688"/>
    <w:rsid w:val="00707E43"/>
    <w:rsid w:val="00715B29"/>
    <w:rsid w:val="00717011"/>
    <w:rsid w:val="007207A9"/>
    <w:rsid w:val="00743674"/>
    <w:rsid w:val="00750CDD"/>
    <w:rsid w:val="00767ED4"/>
    <w:rsid w:val="0078686A"/>
    <w:rsid w:val="007C39B5"/>
    <w:rsid w:val="007C7609"/>
    <w:rsid w:val="007E02F7"/>
    <w:rsid w:val="007E1050"/>
    <w:rsid w:val="007F2FE7"/>
    <w:rsid w:val="007F602F"/>
    <w:rsid w:val="008151E9"/>
    <w:rsid w:val="00823DBF"/>
    <w:rsid w:val="00827821"/>
    <w:rsid w:val="0083668D"/>
    <w:rsid w:val="00840492"/>
    <w:rsid w:val="00843F74"/>
    <w:rsid w:val="0084527C"/>
    <w:rsid w:val="00861169"/>
    <w:rsid w:val="008862E7"/>
    <w:rsid w:val="00896E2E"/>
    <w:rsid w:val="008A2D5D"/>
    <w:rsid w:val="008F164B"/>
    <w:rsid w:val="00954A2F"/>
    <w:rsid w:val="00956F39"/>
    <w:rsid w:val="00957A87"/>
    <w:rsid w:val="009603E1"/>
    <w:rsid w:val="0096151B"/>
    <w:rsid w:val="00971C9B"/>
    <w:rsid w:val="00985CCD"/>
    <w:rsid w:val="009C2557"/>
    <w:rsid w:val="009E1EC5"/>
    <w:rsid w:val="009E2F5C"/>
    <w:rsid w:val="009E45BA"/>
    <w:rsid w:val="009F4EDB"/>
    <w:rsid w:val="009F5E02"/>
    <w:rsid w:val="00A1010E"/>
    <w:rsid w:val="00A55A08"/>
    <w:rsid w:val="00A81482"/>
    <w:rsid w:val="00AA4679"/>
    <w:rsid w:val="00AB4E15"/>
    <w:rsid w:val="00AE09F3"/>
    <w:rsid w:val="00AF33B7"/>
    <w:rsid w:val="00AF5467"/>
    <w:rsid w:val="00AF7A68"/>
    <w:rsid w:val="00B24E04"/>
    <w:rsid w:val="00B3280C"/>
    <w:rsid w:val="00B522AA"/>
    <w:rsid w:val="00B53C6F"/>
    <w:rsid w:val="00B707A1"/>
    <w:rsid w:val="00B72121"/>
    <w:rsid w:val="00B74B93"/>
    <w:rsid w:val="00B7790A"/>
    <w:rsid w:val="00BA4D9C"/>
    <w:rsid w:val="00BA6FAC"/>
    <w:rsid w:val="00BB67ED"/>
    <w:rsid w:val="00BD4B8F"/>
    <w:rsid w:val="00BE697B"/>
    <w:rsid w:val="00BF6CF1"/>
    <w:rsid w:val="00BF75A9"/>
    <w:rsid w:val="00C00666"/>
    <w:rsid w:val="00C03052"/>
    <w:rsid w:val="00C04BF6"/>
    <w:rsid w:val="00C166CF"/>
    <w:rsid w:val="00C175FD"/>
    <w:rsid w:val="00C21C60"/>
    <w:rsid w:val="00C304A9"/>
    <w:rsid w:val="00C456C3"/>
    <w:rsid w:val="00C81A98"/>
    <w:rsid w:val="00C86FC6"/>
    <w:rsid w:val="00CA4670"/>
    <w:rsid w:val="00CA78C0"/>
    <w:rsid w:val="00CB4CB9"/>
    <w:rsid w:val="00CC0ACE"/>
    <w:rsid w:val="00CE0C30"/>
    <w:rsid w:val="00CE4725"/>
    <w:rsid w:val="00CE6442"/>
    <w:rsid w:val="00CF167B"/>
    <w:rsid w:val="00CF7D20"/>
    <w:rsid w:val="00D03BA7"/>
    <w:rsid w:val="00D44292"/>
    <w:rsid w:val="00D50C48"/>
    <w:rsid w:val="00D65CF3"/>
    <w:rsid w:val="00D81186"/>
    <w:rsid w:val="00D90874"/>
    <w:rsid w:val="00DB0FE9"/>
    <w:rsid w:val="00DB4C42"/>
    <w:rsid w:val="00DB7254"/>
    <w:rsid w:val="00DC1B9E"/>
    <w:rsid w:val="00DD3495"/>
    <w:rsid w:val="00DD7CDB"/>
    <w:rsid w:val="00DE1D54"/>
    <w:rsid w:val="00DE3773"/>
    <w:rsid w:val="00DF08DF"/>
    <w:rsid w:val="00E037C0"/>
    <w:rsid w:val="00E15629"/>
    <w:rsid w:val="00E160BB"/>
    <w:rsid w:val="00E161E9"/>
    <w:rsid w:val="00E24411"/>
    <w:rsid w:val="00E46D3A"/>
    <w:rsid w:val="00E50E84"/>
    <w:rsid w:val="00E54D50"/>
    <w:rsid w:val="00E55451"/>
    <w:rsid w:val="00E73F7B"/>
    <w:rsid w:val="00E763E3"/>
    <w:rsid w:val="00E84A41"/>
    <w:rsid w:val="00E91943"/>
    <w:rsid w:val="00E923E4"/>
    <w:rsid w:val="00E95820"/>
    <w:rsid w:val="00E96DAE"/>
    <w:rsid w:val="00EA1D3D"/>
    <w:rsid w:val="00EA4810"/>
    <w:rsid w:val="00EC4D38"/>
    <w:rsid w:val="00ED17D7"/>
    <w:rsid w:val="00ED5FC0"/>
    <w:rsid w:val="00EE3916"/>
    <w:rsid w:val="00EE43FE"/>
    <w:rsid w:val="00F211CE"/>
    <w:rsid w:val="00F237BA"/>
    <w:rsid w:val="00F56CC9"/>
    <w:rsid w:val="00F61C71"/>
    <w:rsid w:val="00F70F4B"/>
    <w:rsid w:val="00F7328E"/>
    <w:rsid w:val="00F74FAB"/>
    <w:rsid w:val="00F76EDF"/>
    <w:rsid w:val="00FC2462"/>
    <w:rsid w:val="00FC393B"/>
    <w:rsid w:val="00FD2C8B"/>
    <w:rsid w:val="00FE7003"/>
    <w:rsid w:val="00FE7CBB"/>
    <w:rsid w:val="00FF3F5D"/>
    <w:rsid w:val="00FF4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6C6"/>
    <w:pPr>
      <w:widowControl w:val="0"/>
      <w:suppressAutoHyphens/>
    </w:pPr>
    <w:rPr>
      <w:rFonts w:eastAsia="Lucida Sans Unicode" w:cs="StarSymbol"/>
      <w:sz w:val="24"/>
      <w:szCs w:val="24"/>
      <w:lang w:bidi="pt-BR"/>
    </w:rPr>
  </w:style>
  <w:style w:type="paragraph" w:styleId="Ttulo1">
    <w:name w:val="heading 1"/>
    <w:aliases w:val="1 ghost,g,Heading 11,título 1"/>
    <w:basedOn w:val="Normal"/>
    <w:next w:val="Normal"/>
    <w:qFormat/>
    <w:rsid w:val="005946C6"/>
    <w:pPr>
      <w:keepNext/>
      <w:tabs>
        <w:tab w:val="num" w:pos="0"/>
        <w:tab w:val="left" w:pos="3119"/>
      </w:tabs>
      <w:jc w:val="center"/>
      <w:outlineLvl w:val="0"/>
    </w:pPr>
    <w:rPr>
      <w:rFonts w:ascii="Arial Narrow" w:hAnsi="Arial Narrow"/>
      <w:b/>
    </w:rPr>
  </w:style>
  <w:style w:type="paragraph" w:styleId="Ttulo2">
    <w:name w:val="heading 2"/>
    <w:aliases w:val="Heading 21,sub item2 niveis tetra,2 headline,h,CAPA Título 2,Título 2 Char Char"/>
    <w:basedOn w:val="Normal"/>
    <w:next w:val="Normal"/>
    <w:qFormat/>
    <w:rsid w:val="005946C6"/>
    <w:pPr>
      <w:keepNext/>
      <w:tabs>
        <w:tab w:val="num" w:pos="0"/>
      </w:tabs>
      <w:spacing w:before="120" w:after="120"/>
      <w:jc w:val="both"/>
      <w:outlineLvl w:val="1"/>
    </w:pPr>
  </w:style>
  <w:style w:type="paragraph" w:styleId="Ttulo3">
    <w:name w:val="heading 3"/>
    <w:aliases w:val="Heading 31,3 bullet,b,2,B1,SECOND,Second,bill,palatino,blank1,2-HEADER,second,b1,bullet pt,BLANK2,bullet,h3,dot,3bullet,TTC 3,Título 31,SUBITEM"/>
    <w:basedOn w:val="Normal"/>
    <w:next w:val="Normal"/>
    <w:qFormat/>
    <w:rsid w:val="005946C6"/>
    <w:pPr>
      <w:keepNext/>
      <w:tabs>
        <w:tab w:val="num" w:pos="0"/>
      </w:tabs>
      <w:jc w:val="both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5946C6"/>
    <w:pPr>
      <w:keepNext/>
      <w:jc w:val="center"/>
      <w:outlineLvl w:val="3"/>
    </w:pPr>
    <w:rPr>
      <w:b/>
      <w:sz w:val="23"/>
    </w:rPr>
  </w:style>
  <w:style w:type="paragraph" w:styleId="Ttulo5">
    <w:name w:val="heading 5"/>
    <w:basedOn w:val="Normal"/>
    <w:next w:val="Normal"/>
    <w:qFormat/>
    <w:rsid w:val="005946C6"/>
    <w:pPr>
      <w:keepNext/>
      <w:tabs>
        <w:tab w:val="num" w:pos="0"/>
      </w:tabs>
      <w:spacing w:before="120" w:after="120"/>
      <w:jc w:val="both"/>
      <w:outlineLvl w:val="4"/>
    </w:pPr>
  </w:style>
  <w:style w:type="paragraph" w:styleId="Ttulo6">
    <w:name w:val="heading 6"/>
    <w:basedOn w:val="Normal"/>
    <w:next w:val="Normal"/>
    <w:qFormat/>
    <w:rsid w:val="005946C6"/>
    <w:pPr>
      <w:keepNext/>
      <w:tabs>
        <w:tab w:val="num" w:pos="0"/>
      </w:tabs>
      <w:outlineLvl w:val="5"/>
    </w:pPr>
    <w:rPr>
      <w:b/>
    </w:rPr>
  </w:style>
  <w:style w:type="paragraph" w:styleId="Ttulo7">
    <w:name w:val="heading 7"/>
    <w:basedOn w:val="Normal"/>
    <w:next w:val="Normal"/>
    <w:qFormat/>
    <w:rsid w:val="005946C6"/>
    <w:pPr>
      <w:keepNext/>
      <w:widowControl/>
      <w:suppressAutoHyphens w:val="0"/>
      <w:spacing w:before="120" w:after="120"/>
      <w:jc w:val="center"/>
      <w:outlineLvl w:val="6"/>
    </w:pPr>
    <w:rPr>
      <w:rFonts w:eastAsia="Times New Roman"/>
      <w:b/>
    </w:rPr>
  </w:style>
  <w:style w:type="paragraph" w:styleId="Ttulo8">
    <w:name w:val="heading 8"/>
    <w:basedOn w:val="Ttulo"/>
    <w:next w:val="Corpodetexto"/>
    <w:qFormat/>
    <w:rsid w:val="005946C6"/>
    <w:pPr>
      <w:tabs>
        <w:tab w:val="num" w:pos="0"/>
      </w:tabs>
      <w:outlineLvl w:val="7"/>
    </w:pPr>
    <w:rPr>
      <w:b/>
      <w:bCs/>
      <w:sz w:val="21"/>
      <w:szCs w:val="21"/>
    </w:rPr>
  </w:style>
  <w:style w:type="paragraph" w:styleId="Ttulo9">
    <w:name w:val="heading 9"/>
    <w:basedOn w:val="Ttulo"/>
    <w:next w:val="Corpodetexto"/>
    <w:qFormat/>
    <w:rsid w:val="005946C6"/>
    <w:pPr>
      <w:tabs>
        <w:tab w:val="num" w:pos="0"/>
      </w:tabs>
      <w:outlineLvl w:val="8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5z0">
    <w:name w:val="WW8Num5z0"/>
    <w:rsid w:val="005946C6"/>
    <w:rPr>
      <w:rFonts w:ascii="Symbol" w:hAnsi="Symbol"/>
    </w:rPr>
  </w:style>
  <w:style w:type="character" w:customStyle="1" w:styleId="WW8Num9z0">
    <w:name w:val="WW8Num9z0"/>
    <w:rsid w:val="005946C6"/>
    <w:rPr>
      <w:rFonts w:ascii="Symbol" w:hAnsi="Symbol"/>
    </w:rPr>
  </w:style>
  <w:style w:type="character" w:customStyle="1" w:styleId="WW8Num9z1">
    <w:name w:val="WW8Num9z1"/>
    <w:rsid w:val="005946C6"/>
    <w:rPr>
      <w:rFonts w:ascii="Times New Roman" w:hAnsi="Times New Roman" w:cs="Times New Roman"/>
    </w:rPr>
  </w:style>
  <w:style w:type="character" w:customStyle="1" w:styleId="WW8Num9z2">
    <w:name w:val="WW8Num9z2"/>
    <w:rsid w:val="005946C6"/>
    <w:rPr>
      <w:rFonts w:ascii="Wingdings" w:hAnsi="Wingdings"/>
    </w:rPr>
  </w:style>
  <w:style w:type="character" w:customStyle="1" w:styleId="WW8Num9z4">
    <w:name w:val="WW8Num9z4"/>
    <w:rsid w:val="005946C6"/>
    <w:rPr>
      <w:rFonts w:ascii="Courier New" w:hAnsi="Courier New"/>
    </w:rPr>
  </w:style>
  <w:style w:type="character" w:customStyle="1" w:styleId="Absatz-Standardschriftart">
    <w:name w:val="Absatz-Standardschriftart"/>
    <w:rsid w:val="005946C6"/>
  </w:style>
  <w:style w:type="character" w:customStyle="1" w:styleId="WW8Num4z0">
    <w:name w:val="WW8Num4z0"/>
    <w:rsid w:val="005946C6"/>
    <w:rPr>
      <w:rFonts w:ascii="Symbol" w:hAnsi="Symbol"/>
    </w:rPr>
  </w:style>
  <w:style w:type="character" w:customStyle="1" w:styleId="WW8Num8z0">
    <w:name w:val="WW8Num8z0"/>
    <w:rsid w:val="005946C6"/>
    <w:rPr>
      <w:rFonts w:ascii="Symbol" w:hAnsi="Symbol"/>
    </w:rPr>
  </w:style>
  <w:style w:type="character" w:customStyle="1" w:styleId="WW8Num8z1">
    <w:name w:val="WW8Num8z1"/>
    <w:rsid w:val="005946C6"/>
    <w:rPr>
      <w:rFonts w:ascii="Times New Roman" w:hAnsi="Times New Roman" w:cs="Times New Roman"/>
    </w:rPr>
  </w:style>
  <w:style w:type="character" w:customStyle="1" w:styleId="WW8Num8z2">
    <w:name w:val="WW8Num8z2"/>
    <w:rsid w:val="005946C6"/>
    <w:rPr>
      <w:rFonts w:ascii="Wingdings" w:hAnsi="Wingdings"/>
    </w:rPr>
  </w:style>
  <w:style w:type="character" w:customStyle="1" w:styleId="WW8Num8z4">
    <w:name w:val="WW8Num8z4"/>
    <w:rsid w:val="005946C6"/>
    <w:rPr>
      <w:rFonts w:ascii="Courier New" w:hAnsi="Courier New"/>
    </w:rPr>
  </w:style>
  <w:style w:type="character" w:customStyle="1" w:styleId="WW-Absatz-Standardschriftart">
    <w:name w:val="WW-Absatz-Standardschriftart"/>
    <w:rsid w:val="005946C6"/>
  </w:style>
  <w:style w:type="character" w:customStyle="1" w:styleId="WW8Num7z0">
    <w:name w:val="WW8Num7z0"/>
    <w:rsid w:val="005946C6"/>
    <w:rPr>
      <w:rFonts w:ascii="Symbol" w:hAnsi="Symbol"/>
      <w:color w:val="auto"/>
    </w:rPr>
  </w:style>
  <w:style w:type="character" w:customStyle="1" w:styleId="WW8Num7z1">
    <w:name w:val="WW8Num7z1"/>
    <w:rsid w:val="005946C6"/>
    <w:rPr>
      <w:rFonts w:ascii="Courier New" w:hAnsi="Courier New"/>
    </w:rPr>
  </w:style>
  <w:style w:type="character" w:customStyle="1" w:styleId="WW8Num7z2">
    <w:name w:val="WW8Num7z2"/>
    <w:rsid w:val="005946C6"/>
    <w:rPr>
      <w:rFonts w:ascii="Wingdings" w:hAnsi="Wingdings"/>
    </w:rPr>
  </w:style>
  <w:style w:type="character" w:customStyle="1" w:styleId="WW8Num7z3">
    <w:name w:val="WW8Num7z3"/>
    <w:rsid w:val="005946C6"/>
    <w:rPr>
      <w:rFonts w:ascii="Symbol" w:hAnsi="Symbol"/>
    </w:rPr>
  </w:style>
  <w:style w:type="character" w:customStyle="1" w:styleId="WW-Absatz-Standardschriftart1">
    <w:name w:val="WW-Absatz-Standardschriftart1"/>
    <w:rsid w:val="005946C6"/>
  </w:style>
  <w:style w:type="character" w:customStyle="1" w:styleId="WW8Num18z0">
    <w:name w:val="WW8Num18z0"/>
    <w:rsid w:val="005946C6"/>
    <w:rPr>
      <w:rFonts w:ascii="Symbol" w:hAnsi="Symbol"/>
    </w:rPr>
  </w:style>
  <w:style w:type="character" w:customStyle="1" w:styleId="WW8Num20z0">
    <w:name w:val="WW8Num20z0"/>
    <w:rsid w:val="005946C6"/>
    <w:rPr>
      <w:rFonts w:ascii="Symbol" w:hAnsi="Symbol"/>
    </w:rPr>
  </w:style>
  <w:style w:type="character" w:customStyle="1" w:styleId="WW8Num21z0">
    <w:name w:val="WW8Num21z0"/>
    <w:rsid w:val="005946C6"/>
    <w:rPr>
      <w:rFonts w:ascii="Symbol" w:hAnsi="Symbol"/>
    </w:rPr>
  </w:style>
  <w:style w:type="character" w:customStyle="1" w:styleId="WW8Num22z0">
    <w:name w:val="WW8Num22z0"/>
    <w:rsid w:val="005946C6"/>
    <w:rPr>
      <w:rFonts w:ascii="Symbol" w:hAnsi="Symbol"/>
    </w:rPr>
  </w:style>
  <w:style w:type="character" w:customStyle="1" w:styleId="WW8Num23z0">
    <w:name w:val="WW8Num23z0"/>
    <w:rsid w:val="005946C6"/>
    <w:rPr>
      <w:rFonts w:ascii="Symbol" w:hAnsi="Symbol"/>
    </w:rPr>
  </w:style>
  <w:style w:type="character" w:customStyle="1" w:styleId="WW8Num28z0">
    <w:name w:val="WW8Num28z0"/>
    <w:rsid w:val="005946C6"/>
    <w:rPr>
      <w:rFonts w:ascii="Symbol" w:hAnsi="Symbol"/>
      <w:color w:val="auto"/>
    </w:rPr>
  </w:style>
  <w:style w:type="character" w:customStyle="1" w:styleId="WW8Num28z1">
    <w:name w:val="WW8Num28z1"/>
    <w:rsid w:val="005946C6"/>
    <w:rPr>
      <w:rFonts w:ascii="Courier New" w:hAnsi="Courier New"/>
    </w:rPr>
  </w:style>
  <w:style w:type="character" w:customStyle="1" w:styleId="WW8Num28z2">
    <w:name w:val="WW8Num28z2"/>
    <w:rsid w:val="005946C6"/>
    <w:rPr>
      <w:rFonts w:ascii="Wingdings" w:hAnsi="Wingdings"/>
    </w:rPr>
  </w:style>
  <w:style w:type="character" w:customStyle="1" w:styleId="WW8Num28z3">
    <w:name w:val="WW8Num28z3"/>
    <w:rsid w:val="005946C6"/>
    <w:rPr>
      <w:rFonts w:ascii="Symbol" w:hAnsi="Symbol"/>
    </w:rPr>
  </w:style>
  <w:style w:type="character" w:customStyle="1" w:styleId="WW8Num31z0">
    <w:name w:val="WW8Num31z0"/>
    <w:rsid w:val="005946C6"/>
    <w:rPr>
      <w:rFonts w:ascii="Symbol" w:hAnsi="Symbol"/>
    </w:rPr>
  </w:style>
  <w:style w:type="character" w:customStyle="1" w:styleId="WW8Num31z2">
    <w:name w:val="WW8Num31z2"/>
    <w:rsid w:val="005946C6"/>
    <w:rPr>
      <w:rFonts w:ascii="Wingdings" w:hAnsi="Wingdings"/>
    </w:rPr>
  </w:style>
  <w:style w:type="character" w:customStyle="1" w:styleId="WW8Num31z4">
    <w:name w:val="WW8Num31z4"/>
    <w:rsid w:val="005946C6"/>
    <w:rPr>
      <w:rFonts w:ascii="Courier New" w:hAnsi="Courier New" w:cs="Lucida Sans Unicode"/>
    </w:rPr>
  </w:style>
  <w:style w:type="character" w:customStyle="1" w:styleId="WW8Num33z0">
    <w:name w:val="WW8Num33z0"/>
    <w:rsid w:val="005946C6"/>
    <w:rPr>
      <w:rFonts w:ascii="Symbol" w:hAnsi="Symbol"/>
    </w:rPr>
  </w:style>
  <w:style w:type="character" w:customStyle="1" w:styleId="WW8Num34z0">
    <w:name w:val="WW8Num34z0"/>
    <w:rsid w:val="005946C6"/>
    <w:rPr>
      <w:rFonts w:ascii="Symbol" w:hAnsi="Symbol"/>
    </w:rPr>
  </w:style>
  <w:style w:type="character" w:customStyle="1" w:styleId="WW8Num37z0">
    <w:name w:val="WW8Num37z0"/>
    <w:rsid w:val="005946C6"/>
    <w:rPr>
      <w:rFonts w:ascii="Symbol" w:hAnsi="Symbol"/>
      <w:color w:val="auto"/>
    </w:rPr>
  </w:style>
  <w:style w:type="character" w:customStyle="1" w:styleId="WW8Num37z1">
    <w:name w:val="WW8Num37z1"/>
    <w:rsid w:val="005946C6"/>
    <w:rPr>
      <w:rFonts w:ascii="Courier New" w:hAnsi="Courier New"/>
    </w:rPr>
  </w:style>
  <w:style w:type="character" w:customStyle="1" w:styleId="WW8Num37z2">
    <w:name w:val="WW8Num37z2"/>
    <w:rsid w:val="005946C6"/>
    <w:rPr>
      <w:rFonts w:ascii="Wingdings" w:hAnsi="Wingdings"/>
    </w:rPr>
  </w:style>
  <w:style w:type="character" w:customStyle="1" w:styleId="WW8Num37z3">
    <w:name w:val="WW8Num37z3"/>
    <w:rsid w:val="005946C6"/>
    <w:rPr>
      <w:rFonts w:ascii="Symbol" w:hAnsi="Symbol"/>
    </w:rPr>
  </w:style>
  <w:style w:type="character" w:customStyle="1" w:styleId="WW8Num39z0">
    <w:name w:val="WW8Num39z0"/>
    <w:rsid w:val="005946C6"/>
    <w:rPr>
      <w:rFonts w:ascii="Wingdings" w:hAnsi="Wingdings"/>
    </w:rPr>
  </w:style>
  <w:style w:type="character" w:customStyle="1" w:styleId="WW8Num39z1">
    <w:name w:val="WW8Num39z1"/>
    <w:rsid w:val="005946C6"/>
    <w:rPr>
      <w:rFonts w:ascii="Courier New" w:hAnsi="Courier New"/>
    </w:rPr>
  </w:style>
  <w:style w:type="character" w:customStyle="1" w:styleId="WW8Num39z3">
    <w:name w:val="WW8Num39z3"/>
    <w:rsid w:val="005946C6"/>
    <w:rPr>
      <w:rFonts w:ascii="Symbol" w:hAnsi="Symbol"/>
    </w:rPr>
  </w:style>
  <w:style w:type="character" w:customStyle="1" w:styleId="WW8Num40z0">
    <w:name w:val="WW8Num40z0"/>
    <w:rsid w:val="005946C6"/>
    <w:rPr>
      <w:rFonts w:ascii="Symbol" w:hAnsi="Symbol"/>
    </w:rPr>
  </w:style>
  <w:style w:type="character" w:customStyle="1" w:styleId="WW8Num41z0">
    <w:name w:val="WW8Num41z0"/>
    <w:rsid w:val="005946C6"/>
    <w:rPr>
      <w:rFonts w:ascii="Symbol" w:hAnsi="Symbol"/>
    </w:rPr>
  </w:style>
  <w:style w:type="character" w:customStyle="1" w:styleId="WW8Num43z0">
    <w:name w:val="WW8Num43z0"/>
    <w:rsid w:val="005946C6"/>
    <w:rPr>
      <w:rFonts w:ascii="Symbol" w:hAnsi="Symbol"/>
    </w:rPr>
  </w:style>
  <w:style w:type="character" w:customStyle="1" w:styleId="WW8Num44z0">
    <w:name w:val="WW8Num44z0"/>
    <w:rsid w:val="005946C6"/>
    <w:rPr>
      <w:rFonts w:ascii="Symbol" w:hAnsi="Symbol"/>
    </w:rPr>
  </w:style>
  <w:style w:type="character" w:customStyle="1" w:styleId="WW8Num45z0">
    <w:name w:val="WW8Num45z0"/>
    <w:rsid w:val="005946C6"/>
    <w:rPr>
      <w:rFonts w:ascii="Symbol" w:hAnsi="Symbol"/>
      <w:color w:val="auto"/>
    </w:rPr>
  </w:style>
  <w:style w:type="character" w:customStyle="1" w:styleId="WW8Num45z1">
    <w:name w:val="WW8Num45z1"/>
    <w:rsid w:val="005946C6"/>
    <w:rPr>
      <w:rFonts w:ascii="Courier New" w:hAnsi="Courier New"/>
    </w:rPr>
  </w:style>
  <w:style w:type="character" w:customStyle="1" w:styleId="WW8Num45z2">
    <w:name w:val="WW8Num45z2"/>
    <w:rsid w:val="005946C6"/>
    <w:rPr>
      <w:rFonts w:ascii="Wingdings" w:hAnsi="Wingdings"/>
    </w:rPr>
  </w:style>
  <w:style w:type="character" w:customStyle="1" w:styleId="WW8Num45z3">
    <w:name w:val="WW8Num45z3"/>
    <w:rsid w:val="005946C6"/>
    <w:rPr>
      <w:rFonts w:ascii="Symbol" w:hAnsi="Symbol"/>
    </w:rPr>
  </w:style>
  <w:style w:type="character" w:customStyle="1" w:styleId="WW8Num48z0">
    <w:name w:val="WW8Num48z0"/>
    <w:rsid w:val="005946C6"/>
    <w:rPr>
      <w:rFonts w:ascii="Symbol" w:hAnsi="Symbol"/>
    </w:rPr>
  </w:style>
  <w:style w:type="character" w:customStyle="1" w:styleId="WW8Num49z0">
    <w:name w:val="WW8Num49z0"/>
    <w:rsid w:val="005946C6"/>
    <w:rPr>
      <w:rFonts w:ascii="Symbol" w:hAnsi="Symbol"/>
    </w:rPr>
  </w:style>
  <w:style w:type="character" w:customStyle="1" w:styleId="WW8Num51z0">
    <w:name w:val="WW8Num51z0"/>
    <w:rsid w:val="005946C6"/>
    <w:rPr>
      <w:rFonts w:ascii="Symbol" w:hAnsi="Symbol"/>
    </w:rPr>
  </w:style>
  <w:style w:type="character" w:customStyle="1" w:styleId="WW8Num51z1">
    <w:name w:val="WW8Num51z1"/>
    <w:rsid w:val="005946C6"/>
    <w:rPr>
      <w:rFonts w:ascii="Courier New" w:hAnsi="Courier New"/>
    </w:rPr>
  </w:style>
  <w:style w:type="character" w:customStyle="1" w:styleId="WW8Num51z2">
    <w:name w:val="WW8Num51z2"/>
    <w:rsid w:val="005946C6"/>
    <w:rPr>
      <w:rFonts w:ascii="Wingdings" w:hAnsi="Wingdings"/>
    </w:rPr>
  </w:style>
  <w:style w:type="character" w:customStyle="1" w:styleId="WW8Num51z3">
    <w:name w:val="WW8Num51z3"/>
    <w:rsid w:val="005946C6"/>
    <w:rPr>
      <w:rFonts w:ascii="Symbol" w:hAnsi="Symbol"/>
    </w:rPr>
  </w:style>
  <w:style w:type="character" w:customStyle="1" w:styleId="WW8Num52z0">
    <w:name w:val="WW8Num52z0"/>
    <w:rsid w:val="005946C6"/>
    <w:rPr>
      <w:rFonts w:ascii="Symbol" w:hAnsi="Symbol"/>
    </w:rPr>
  </w:style>
  <w:style w:type="character" w:customStyle="1" w:styleId="WW8Num53z0">
    <w:name w:val="WW8Num53z0"/>
    <w:rsid w:val="005946C6"/>
    <w:rPr>
      <w:rFonts w:ascii="Symbol" w:hAnsi="Symbol"/>
    </w:rPr>
  </w:style>
  <w:style w:type="character" w:customStyle="1" w:styleId="WW8Num53z1">
    <w:name w:val="WW8Num53z1"/>
    <w:rsid w:val="005946C6"/>
    <w:rPr>
      <w:rFonts w:ascii="Courier New" w:hAnsi="Courier New"/>
    </w:rPr>
  </w:style>
  <w:style w:type="character" w:customStyle="1" w:styleId="WW8Num53z2">
    <w:name w:val="WW8Num53z2"/>
    <w:rsid w:val="005946C6"/>
    <w:rPr>
      <w:rFonts w:ascii="Wingdings" w:hAnsi="Wingdings"/>
    </w:rPr>
  </w:style>
  <w:style w:type="character" w:customStyle="1" w:styleId="WW8Num54z0">
    <w:name w:val="WW8Num54z0"/>
    <w:rsid w:val="005946C6"/>
    <w:rPr>
      <w:rFonts w:ascii="Symbol" w:hAnsi="Symbol"/>
    </w:rPr>
  </w:style>
  <w:style w:type="character" w:customStyle="1" w:styleId="WW8Num54z1">
    <w:name w:val="WW8Num54z1"/>
    <w:rsid w:val="005946C6"/>
    <w:rPr>
      <w:rFonts w:ascii="Courier New" w:hAnsi="Courier New"/>
    </w:rPr>
  </w:style>
  <w:style w:type="character" w:customStyle="1" w:styleId="WW8Num54z2">
    <w:name w:val="WW8Num54z2"/>
    <w:rsid w:val="005946C6"/>
    <w:rPr>
      <w:rFonts w:ascii="Wingdings" w:hAnsi="Wingdings"/>
    </w:rPr>
  </w:style>
  <w:style w:type="character" w:customStyle="1" w:styleId="WW8Num56z0">
    <w:name w:val="WW8Num56z0"/>
    <w:rsid w:val="005946C6"/>
    <w:rPr>
      <w:rFonts w:ascii="Symbol" w:hAnsi="Symbol"/>
      <w:color w:val="auto"/>
    </w:rPr>
  </w:style>
  <w:style w:type="character" w:customStyle="1" w:styleId="WW8Num56z1">
    <w:name w:val="WW8Num56z1"/>
    <w:rsid w:val="005946C6"/>
    <w:rPr>
      <w:rFonts w:ascii="Courier New" w:hAnsi="Courier New"/>
    </w:rPr>
  </w:style>
  <w:style w:type="character" w:customStyle="1" w:styleId="WW8Num56z2">
    <w:name w:val="WW8Num56z2"/>
    <w:rsid w:val="005946C6"/>
    <w:rPr>
      <w:rFonts w:ascii="Wingdings" w:hAnsi="Wingdings"/>
    </w:rPr>
  </w:style>
  <w:style w:type="character" w:customStyle="1" w:styleId="WW8Num56z3">
    <w:name w:val="WW8Num56z3"/>
    <w:rsid w:val="005946C6"/>
    <w:rPr>
      <w:rFonts w:ascii="Symbol" w:hAnsi="Symbol"/>
    </w:rPr>
  </w:style>
  <w:style w:type="character" w:customStyle="1" w:styleId="WW8Num58z0">
    <w:name w:val="WW8Num58z0"/>
    <w:rsid w:val="005946C6"/>
    <w:rPr>
      <w:rFonts w:ascii="Symbol" w:hAnsi="Symbol"/>
    </w:rPr>
  </w:style>
  <w:style w:type="character" w:customStyle="1" w:styleId="WW8Num60z0">
    <w:name w:val="WW8Num60z0"/>
    <w:rsid w:val="005946C6"/>
    <w:rPr>
      <w:rFonts w:ascii="Symbol" w:hAnsi="Symbol"/>
    </w:rPr>
  </w:style>
  <w:style w:type="character" w:customStyle="1" w:styleId="WW8Num60z1">
    <w:name w:val="WW8Num60z1"/>
    <w:rsid w:val="005946C6"/>
    <w:rPr>
      <w:rFonts w:ascii="Courier New" w:hAnsi="Courier New"/>
    </w:rPr>
  </w:style>
  <w:style w:type="character" w:customStyle="1" w:styleId="WW8Num60z2">
    <w:name w:val="WW8Num60z2"/>
    <w:rsid w:val="005946C6"/>
    <w:rPr>
      <w:rFonts w:ascii="Wingdings" w:hAnsi="Wingdings"/>
    </w:rPr>
  </w:style>
  <w:style w:type="character" w:customStyle="1" w:styleId="WW8Num62z0">
    <w:name w:val="WW8Num62z0"/>
    <w:rsid w:val="005946C6"/>
    <w:rPr>
      <w:rFonts w:ascii="Symbol" w:hAnsi="Symbol"/>
    </w:rPr>
  </w:style>
  <w:style w:type="character" w:customStyle="1" w:styleId="WW8Num62z1">
    <w:name w:val="WW8Num62z1"/>
    <w:rsid w:val="005946C6"/>
    <w:rPr>
      <w:rFonts w:ascii="Courier New" w:hAnsi="Courier New"/>
    </w:rPr>
  </w:style>
  <w:style w:type="character" w:customStyle="1" w:styleId="WW8Num62z2">
    <w:name w:val="WW8Num62z2"/>
    <w:rsid w:val="005946C6"/>
    <w:rPr>
      <w:rFonts w:ascii="Wingdings" w:hAnsi="Wingdings"/>
    </w:rPr>
  </w:style>
  <w:style w:type="character" w:customStyle="1" w:styleId="WW8Num65z0">
    <w:name w:val="WW8Num65z0"/>
    <w:rsid w:val="005946C6"/>
    <w:rPr>
      <w:rFonts w:ascii="Symbol" w:hAnsi="Symbol"/>
    </w:rPr>
  </w:style>
  <w:style w:type="character" w:customStyle="1" w:styleId="WW8Num66z0">
    <w:name w:val="WW8Num66z0"/>
    <w:rsid w:val="005946C6"/>
    <w:rPr>
      <w:rFonts w:ascii="Symbol" w:hAnsi="Symbol"/>
    </w:rPr>
  </w:style>
  <w:style w:type="character" w:customStyle="1" w:styleId="WW8Num70z0">
    <w:name w:val="WW8Num70z0"/>
    <w:rsid w:val="005946C6"/>
    <w:rPr>
      <w:rFonts w:ascii="Symbol" w:hAnsi="Symbol"/>
    </w:rPr>
  </w:style>
  <w:style w:type="character" w:customStyle="1" w:styleId="WW8Num71z0">
    <w:name w:val="WW8Num71z0"/>
    <w:rsid w:val="005946C6"/>
    <w:rPr>
      <w:rFonts w:ascii="Symbol" w:hAnsi="Symbol"/>
    </w:rPr>
  </w:style>
  <w:style w:type="character" w:customStyle="1" w:styleId="WW8Num71z1">
    <w:name w:val="WW8Num71z1"/>
    <w:rsid w:val="005946C6"/>
    <w:rPr>
      <w:rFonts w:ascii="Courier New" w:hAnsi="Courier New"/>
    </w:rPr>
  </w:style>
  <w:style w:type="character" w:customStyle="1" w:styleId="WW8Num71z2">
    <w:name w:val="WW8Num71z2"/>
    <w:rsid w:val="005946C6"/>
    <w:rPr>
      <w:rFonts w:ascii="Wingdings" w:hAnsi="Wingdings"/>
    </w:rPr>
  </w:style>
  <w:style w:type="character" w:customStyle="1" w:styleId="WW8Num73z0">
    <w:name w:val="WW8Num73z0"/>
    <w:rsid w:val="005946C6"/>
    <w:rPr>
      <w:rFonts w:ascii="Symbol" w:hAnsi="Symbol"/>
    </w:rPr>
  </w:style>
  <w:style w:type="character" w:customStyle="1" w:styleId="WW8Num73z1">
    <w:name w:val="WW8Num73z1"/>
    <w:rsid w:val="005946C6"/>
    <w:rPr>
      <w:rFonts w:ascii="Courier New" w:hAnsi="Courier New" w:cs="StarSymbol"/>
    </w:rPr>
  </w:style>
  <w:style w:type="character" w:customStyle="1" w:styleId="WW8Num73z2">
    <w:name w:val="WW8Num73z2"/>
    <w:rsid w:val="005946C6"/>
    <w:rPr>
      <w:rFonts w:ascii="Wingdings" w:hAnsi="Wingdings"/>
    </w:rPr>
  </w:style>
  <w:style w:type="character" w:customStyle="1" w:styleId="WW8Num74z1">
    <w:name w:val="WW8Num74z1"/>
    <w:rsid w:val="005946C6"/>
    <w:rPr>
      <w:rFonts w:ascii="Courier New" w:hAnsi="Courier New"/>
    </w:rPr>
  </w:style>
  <w:style w:type="character" w:customStyle="1" w:styleId="WW8Num74z2">
    <w:name w:val="WW8Num74z2"/>
    <w:rsid w:val="005946C6"/>
    <w:rPr>
      <w:rFonts w:ascii="Wingdings" w:hAnsi="Wingdings"/>
    </w:rPr>
  </w:style>
  <w:style w:type="character" w:customStyle="1" w:styleId="WW8Num74z3">
    <w:name w:val="WW8Num74z3"/>
    <w:rsid w:val="005946C6"/>
    <w:rPr>
      <w:rFonts w:ascii="Symbol" w:hAnsi="Symbol"/>
    </w:rPr>
  </w:style>
  <w:style w:type="character" w:customStyle="1" w:styleId="WW8Num75z0">
    <w:name w:val="WW8Num75z0"/>
    <w:rsid w:val="005946C6"/>
    <w:rPr>
      <w:rFonts w:ascii="Symbol" w:hAnsi="Symbol"/>
    </w:rPr>
  </w:style>
  <w:style w:type="character" w:customStyle="1" w:styleId="WW8Num75z1">
    <w:name w:val="WW8Num75z1"/>
    <w:rsid w:val="005946C6"/>
    <w:rPr>
      <w:rFonts w:ascii="Courier New" w:hAnsi="Courier New"/>
    </w:rPr>
  </w:style>
  <w:style w:type="character" w:customStyle="1" w:styleId="WW8Num75z2">
    <w:name w:val="WW8Num75z2"/>
    <w:rsid w:val="005946C6"/>
    <w:rPr>
      <w:rFonts w:ascii="Wingdings" w:hAnsi="Wingdings"/>
    </w:rPr>
  </w:style>
  <w:style w:type="character" w:customStyle="1" w:styleId="WW8Num76z1">
    <w:name w:val="WW8Num76z1"/>
    <w:rsid w:val="005946C6"/>
    <w:rPr>
      <w:b w:val="0"/>
      <w:i w:val="0"/>
    </w:rPr>
  </w:style>
  <w:style w:type="character" w:customStyle="1" w:styleId="WW8Num77z0">
    <w:name w:val="WW8Num77z0"/>
    <w:rsid w:val="005946C6"/>
    <w:rPr>
      <w:rFonts w:ascii="Symbol" w:hAnsi="Symbol"/>
    </w:rPr>
  </w:style>
  <w:style w:type="character" w:customStyle="1" w:styleId="WW8Num78z0">
    <w:name w:val="WW8Num78z0"/>
    <w:rsid w:val="005946C6"/>
    <w:rPr>
      <w:rFonts w:ascii="Symbol" w:hAnsi="Symbol"/>
    </w:rPr>
  </w:style>
  <w:style w:type="character" w:customStyle="1" w:styleId="WW8Num78z1">
    <w:name w:val="WW8Num78z1"/>
    <w:rsid w:val="005946C6"/>
    <w:rPr>
      <w:rFonts w:ascii="Courier New" w:hAnsi="Courier New"/>
    </w:rPr>
  </w:style>
  <w:style w:type="character" w:customStyle="1" w:styleId="WW8Num78z2">
    <w:name w:val="WW8Num78z2"/>
    <w:rsid w:val="005946C6"/>
    <w:rPr>
      <w:rFonts w:ascii="Times New Roman" w:eastAsia="Times New Roman" w:hAnsi="Times New Roman" w:cs="Times New Roman"/>
    </w:rPr>
  </w:style>
  <w:style w:type="character" w:customStyle="1" w:styleId="WW8Num78z5">
    <w:name w:val="WW8Num78z5"/>
    <w:rsid w:val="005946C6"/>
    <w:rPr>
      <w:rFonts w:ascii="Wingdings" w:hAnsi="Wingdings"/>
    </w:rPr>
  </w:style>
  <w:style w:type="character" w:customStyle="1" w:styleId="WW8Num79z0">
    <w:name w:val="WW8Num79z0"/>
    <w:rsid w:val="005946C6"/>
    <w:rPr>
      <w:rFonts w:ascii="Symbol" w:hAnsi="Symbol"/>
    </w:rPr>
  </w:style>
  <w:style w:type="character" w:customStyle="1" w:styleId="WW8Num79z1">
    <w:name w:val="WW8Num79z1"/>
    <w:rsid w:val="005946C6"/>
    <w:rPr>
      <w:rFonts w:ascii="Courier New" w:hAnsi="Courier New"/>
    </w:rPr>
  </w:style>
  <w:style w:type="character" w:customStyle="1" w:styleId="WW8Num79z2">
    <w:name w:val="WW8Num79z2"/>
    <w:rsid w:val="005946C6"/>
    <w:rPr>
      <w:rFonts w:ascii="Wingdings" w:hAnsi="Wingdings"/>
    </w:rPr>
  </w:style>
  <w:style w:type="character" w:customStyle="1" w:styleId="WW8Num85z0">
    <w:name w:val="WW8Num85z0"/>
    <w:rsid w:val="005946C6"/>
    <w:rPr>
      <w:rFonts w:ascii="Symbol" w:hAnsi="Symbol"/>
    </w:rPr>
  </w:style>
  <w:style w:type="character" w:customStyle="1" w:styleId="WW8Num85z1">
    <w:name w:val="WW8Num85z1"/>
    <w:rsid w:val="005946C6"/>
    <w:rPr>
      <w:rFonts w:ascii="Courier New" w:hAnsi="Courier New"/>
    </w:rPr>
  </w:style>
  <w:style w:type="character" w:customStyle="1" w:styleId="WW8Num85z2">
    <w:name w:val="WW8Num85z2"/>
    <w:rsid w:val="005946C6"/>
    <w:rPr>
      <w:rFonts w:ascii="Wingdings" w:hAnsi="Wingdings"/>
    </w:rPr>
  </w:style>
  <w:style w:type="character" w:customStyle="1" w:styleId="WW8Num86z0">
    <w:name w:val="WW8Num86z0"/>
    <w:rsid w:val="005946C6"/>
    <w:rPr>
      <w:rFonts w:ascii="Symbol" w:hAnsi="Symbol"/>
    </w:rPr>
  </w:style>
  <w:style w:type="character" w:customStyle="1" w:styleId="WW8Num87z0">
    <w:name w:val="WW8Num87z0"/>
    <w:rsid w:val="005946C6"/>
    <w:rPr>
      <w:rFonts w:ascii="Symbol" w:hAnsi="Symbol"/>
    </w:rPr>
  </w:style>
  <w:style w:type="character" w:customStyle="1" w:styleId="WW8Num87z1">
    <w:name w:val="WW8Num87z1"/>
    <w:rsid w:val="005946C6"/>
    <w:rPr>
      <w:rFonts w:ascii="Times New Roman" w:eastAsia="Times New Roman" w:hAnsi="Times New Roman" w:cs="Times New Roman"/>
    </w:rPr>
  </w:style>
  <w:style w:type="character" w:customStyle="1" w:styleId="WW8Num87z2">
    <w:name w:val="WW8Num87z2"/>
    <w:rsid w:val="005946C6"/>
    <w:rPr>
      <w:rFonts w:ascii="Wingdings" w:hAnsi="Wingdings"/>
    </w:rPr>
  </w:style>
  <w:style w:type="character" w:customStyle="1" w:styleId="WW8Num87z4">
    <w:name w:val="WW8Num87z4"/>
    <w:rsid w:val="005946C6"/>
    <w:rPr>
      <w:rFonts w:ascii="Courier New" w:hAnsi="Courier New"/>
    </w:rPr>
  </w:style>
  <w:style w:type="character" w:customStyle="1" w:styleId="WW8Num88z0">
    <w:name w:val="WW8Num88z0"/>
    <w:rsid w:val="005946C6"/>
    <w:rPr>
      <w:rFonts w:ascii="Symbol" w:hAnsi="Symbol"/>
    </w:rPr>
  </w:style>
  <w:style w:type="character" w:customStyle="1" w:styleId="WW8Num89z0">
    <w:name w:val="WW8Num89z0"/>
    <w:rsid w:val="005946C6"/>
    <w:rPr>
      <w:rFonts w:ascii="Symbol" w:hAnsi="Symbol"/>
    </w:rPr>
  </w:style>
  <w:style w:type="character" w:customStyle="1" w:styleId="WW8Num89z1">
    <w:name w:val="WW8Num89z1"/>
    <w:rsid w:val="005946C6"/>
    <w:rPr>
      <w:rFonts w:ascii="Courier New" w:hAnsi="Courier New"/>
    </w:rPr>
  </w:style>
  <w:style w:type="character" w:customStyle="1" w:styleId="WW8Num89z2">
    <w:name w:val="WW8Num89z2"/>
    <w:rsid w:val="005946C6"/>
    <w:rPr>
      <w:rFonts w:ascii="Wingdings" w:hAnsi="Wingdings"/>
    </w:rPr>
  </w:style>
  <w:style w:type="character" w:customStyle="1" w:styleId="WW8Num90z0">
    <w:name w:val="WW8Num90z0"/>
    <w:rsid w:val="005946C6"/>
    <w:rPr>
      <w:rFonts w:ascii="Symbol" w:hAnsi="Symbol"/>
    </w:rPr>
  </w:style>
  <w:style w:type="character" w:customStyle="1" w:styleId="WW8Num91z0">
    <w:name w:val="WW8Num91z0"/>
    <w:rsid w:val="005946C6"/>
    <w:rPr>
      <w:rFonts w:ascii="Symbol" w:hAnsi="Symbol"/>
    </w:rPr>
  </w:style>
  <w:style w:type="character" w:customStyle="1" w:styleId="WW8Num91z1">
    <w:name w:val="WW8Num91z1"/>
    <w:rsid w:val="005946C6"/>
    <w:rPr>
      <w:rFonts w:ascii="Courier New" w:hAnsi="Courier New"/>
    </w:rPr>
  </w:style>
  <w:style w:type="character" w:customStyle="1" w:styleId="WW8Num91z2">
    <w:name w:val="WW8Num91z2"/>
    <w:rsid w:val="005946C6"/>
    <w:rPr>
      <w:rFonts w:ascii="Wingdings" w:hAnsi="Wingdings"/>
    </w:rPr>
  </w:style>
  <w:style w:type="character" w:customStyle="1" w:styleId="WW8Num94z0">
    <w:name w:val="WW8Num94z0"/>
    <w:rsid w:val="005946C6"/>
    <w:rPr>
      <w:rFonts w:ascii="Symbol" w:hAnsi="Symbol"/>
      <w:color w:val="auto"/>
    </w:rPr>
  </w:style>
  <w:style w:type="character" w:customStyle="1" w:styleId="WW8Num94z1">
    <w:name w:val="WW8Num94z1"/>
    <w:rsid w:val="005946C6"/>
    <w:rPr>
      <w:rFonts w:ascii="Courier New" w:hAnsi="Courier New"/>
    </w:rPr>
  </w:style>
  <w:style w:type="character" w:customStyle="1" w:styleId="WW8Num94z2">
    <w:name w:val="WW8Num94z2"/>
    <w:rsid w:val="005946C6"/>
    <w:rPr>
      <w:rFonts w:ascii="Wingdings" w:hAnsi="Wingdings"/>
    </w:rPr>
  </w:style>
  <w:style w:type="character" w:customStyle="1" w:styleId="WW8Num94z3">
    <w:name w:val="WW8Num94z3"/>
    <w:rsid w:val="005946C6"/>
    <w:rPr>
      <w:rFonts w:ascii="Symbol" w:hAnsi="Symbol"/>
    </w:rPr>
  </w:style>
  <w:style w:type="character" w:customStyle="1" w:styleId="WW8Num95z0">
    <w:name w:val="WW8Num95z0"/>
    <w:rsid w:val="005946C6"/>
    <w:rPr>
      <w:rFonts w:ascii="Symbol" w:hAnsi="Symbol"/>
    </w:rPr>
  </w:style>
  <w:style w:type="character" w:customStyle="1" w:styleId="WW8Num96z0">
    <w:name w:val="WW8Num96z0"/>
    <w:rsid w:val="005946C6"/>
    <w:rPr>
      <w:rFonts w:ascii="Symbol" w:hAnsi="Symbol"/>
    </w:rPr>
  </w:style>
  <w:style w:type="character" w:customStyle="1" w:styleId="WW8Num98z0">
    <w:name w:val="WW8Num98z0"/>
    <w:rsid w:val="005946C6"/>
    <w:rPr>
      <w:rFonts w:ascii="Symbol" w:hAnsi="Symbol"/>
    </w:rPr>
  </w:style>
  <w:style w:type="character" w:customStyle="1" w:styleId="WW8Num99z0">
    <w:name w:val="WW8Num99z0"/>
    <w:rsid w:val="005946C6"/>
    <w:rPr>
      <w:rFonts w:ascii="Symbol" w:hAnsi="Symbol"/>
    </w:rPr>
  </w:style>
  <w:style w:type="character" w:customStyle="1" w:styleId="WW8Num100z0">
    <w:name w:val="WW8Num100z0"/>
    <w:rsid w:val="005946C6"/>
    <w:rPr>
      <w:rFonts w:ascii="Symbol" w:hAnsi="Symbol"/>
      <w:color w:val="auto"/>
    </w:rPr>
  </w:style>
  <w:style w:type="character" w:customStyle="1" w:styleId="WW8Num100z1">
    <w:name w:val="WW8Num100z1"/>
    <w:rsid w:val="005946C6"/>
    <w:rPr>
      <w:rFonts w:ascii="Courier New" w:hAnsi="Courier New"/>
    </w:rPr>
  </w:style>
  <w:style w:type="character" w:customStyle="1" w:styleId="WW8Num100z2">
    <w:name w:val="WW8Num100z2"/>
    <w:rsid w:val="005946C6"/>
    <w:rPr>
      <w:rFonts w:ascii="Wingdings" w:hAnsi="Wingdings"/>
    </w:rPr>
  </w:style>
  <w:style w:type="character" w:customStyle="1" w:styleId="WW8Num100z3">
    <w:name w:val="WW8Num100z3"/>
    <w:rsid w:val="005946C6"/>
    <w:rPr>
      <w:rFonts w:ascii="Symbol" w:hAnsi="Symbol"/>
    </w:rPr>
  </w:style>
  <w:style w:type="character" w:customStyle="1" w:styleId="WW8Num101z0">
    <w:name w:val="WW8Num101z0"/>
    <w:rsid w:val="005946C6"/>
    <w:rPr>
      <w:rFonts w:ascii="Symbol" w:hAnsi="Symbol"/>
    </w:rPr>
  </w:style>
  <w:style w:type="character" w:customStyle="1" w:styleId="WW8Num102z0">
    <w:name w:val="WW8Num102z0"/>
    <w:rsid w:val="005946C6"/>
    <w:rPr>
      <w:rFonts w:ascii="Symbol" w:hAnsi="Symbol"/>
      <w:color w:val="auto"/>
    </w:rPr>
  </w:style>
  <w:style w:type="character" w:customStyle="1" w:styleId="WW8Num102z1">
    <w:name w:val="WW8Num102z1"/>
    <w:rsid w:val="005946C6"/>
    <w:rPr>
      <w:rFonts w:ascii="Courier New" w:hAnsi="Courier New"/>
    </w:rPr>
  </w:style>
  <w:style w:type="character" w:customStyle="1" w:styleId="WW8Num102z2">
    <w:name w:val="WW8Num102z2"/>
    <w:rsid w:val="005946C6"/>
    <w:rPr>
      <w:rFonts w:ascii="Wingdings" w:hAnsi="Wingdings"/>
    </w:rPr>
  </w:style>
  <w:style w:type="character" w:customStyle="1" w:styleId="WW8Num102z3">
    <w:name w:val="WW8Num102z3"/>
    <w:rsid w:val="005946C6"/>
    <w:rPr>
      <w:rFonts w:ascii="Symbol" w:hAnsi="Symbol"/>
    </w:rPr>
  </w:style>
  <w:style w:type="character" w:customStyle="1" w:styleId="WW8Num103z0">
    <w:name w:val="WW8Num103z0"/>
    <w:rsid w:val="005946C6"/>
    <w:rPr>
      <w:rFonts w:ascii="Symbol" w:hAnsi="Symbol"/>
    </w:rPr>
  </w:style>
  <w:style w:type="character" w:customStyle="1" w:styleId="WW8Num105z0">
    <w:name w:val="WW8Num105z0"/>
    <w:rsid w:val="005946C6"/>
    <w:rPr>
      <w:rFonts w:ascii="Symbol" w:hAnsi="Symbol"/>
    </w:rPr>
  </w:style>
  <w:style w:type="character" w:customStyle="1" w:styleId="WW8Num107z0">
    <w:name w:val="WW8Num107z0"/>
    <w:rsid w:val="005946C6"/>
    <w:rPr>
      <w:rFonts w:ascii="Symbol" w:hAnsi="Symbol"/>
    </w:rPr>
  </w:style>
  <w:style w:type="character" w:customStyle="1" w:styleId="WW8Num107z1">
    <w:name w:val="WW8Num107z1"/>
    <w:rsid w:val="005946C6"/>
    <w:rPr>
      <w:rFonts w:ascii="Courier New" w:hAnsi="Courier New"/>
    </w:rPr>
  </w:style>
  <w:style w:type="character" w:customStyle="1" w:styleId="WW8Num107z2">
    <w:name w:val="WW8Num107z2"/>
    <w:rsid w:val="005946C6"/>
    <w:rPr>
      <w:rFonts w:ascii="Wingdings" w:hAnsi="Wingdings"/>
    </w:rPr>
  </w:style>
  <w:style w:type="character" w:customStyle="1" w:styleId="WW8Num110z0">
    <w:name w:val="WW8Num110z0"/>
    <w:rsid w:val="005946C6"/>
    <w:rPr>
      <w:rFonts w:ascii="Symbol" w:hAnsi="Symbol"/>
    </w:rPr>
  </w:style>
  <w:style w:type="character" w:customStyle="1" w:styleId="WW8Num111z0">
    <w:name w:val="WW8Num111z0"/>
    <w:rsid w:val="005946C6"/>
    <w:rPr>
      <w:rFonts w:ascii="Symbol" w:hAnsi="Symbol"/>
    </w:rPr>
  </w:style>
  <w:style w:type="character" w:customStyle="1" w:styleId="WW8Num112z0">
    <w:name w:val="WW8Num112z0"/>
    <w:rsid w:val="005946C6"/>
    <w:rPr>
      <w:rFonts w:ascii="Symbol" w:hAnsi="Symbol"/>
    </w:rPr>
  </w:style>
  <w:style w:type="character" w:customStyle="1" w:styleId="WW8Num117z0">
    <w:name w:val="WW8Num117z0"/>
    <w:rsid w:val="005946C6"/>
    <w:rPr>
      <w:rFonts w:ascii="Symbol" w:hAnsi="Symbol"/>
    </w:rPr>
  </w:style>
  <w:style w:type="character" w:customStyle="1" w:styleId="WW8Num118z0">
    <w:name w:val="WW8Num118z0"/>
    <w:rsid w:val="005946C6"/>
    <w:rPr>
      <w:rFonts w:ascii="Symbol" w:hAnsi="Symbol"/>
    </w:rPr>
  </w:style>
  <w:style w:type="character" w:customStyle="1" w:styleId="WW8Num118z1">
    <w:name w:val="WW8Num118z1"/>
    <w:rsid w:val="005946C6"/>
    <w:rPr>
      <w:rFonts w:ascii="Courier New" w:hAnsi="Courier New"/>
    </w:rPr>
  </w:style>
  <w:style w:type="character" w:customStyle="1" w:styleId="WW8Num118z2">
    <w:name w:val="WW8Num118z2"/>
    <w:rsid w:val="005946C6"/>
    <w:rPr>
      <w:rFonts w:ascii="Wingdings" w:hAnsi="Wingdings"/>
    </w:rPr>
  </w:style>
  <w:style w:type="character" w:customStyle="1" w:styleId="WW8Num119z0">
    <w:name w:val="WW8Num119z0"/>
    <w:rsid w:val="005946C6"/>
    <w:rPr>
      <w:rFonts w:ascii="Symbol" w:hAnsi="Symbol"/>
    </w:rPr>
  </w:style>
  <w:style w:type="character" w:customStyle="1" w:styleId="WW8Num121z0">
    <w:name w:val="WW8Num121z0"/>
    <w:rsid w:val="005946C6"/>
    <w:rPr>
      <w:rFonts w:ascii="Symbol" w:hAnsi="Symbol"/>
    </w:rPr>
  </w:style>
  <w:style w:type="character" w:customStyle="1" w:styleId="WW8Num123z0">
    <w:name w:val="WW8Num123z0"/>
    <w:rsid w:val="005946C6"/>
    <w:rPr>
      <w:rFonts w:ascii="Symbol" w:hAnsi="Symbol"/>
    </w:rPr>
  </w:style>
  <w:style w:type="character" w:customStyle="1" w:styleId="WW8Num123z1">
    <w:name w:val="WW8Num123z1"/>
    <w:rsid w:val="005946C6"/>
    <w:rPr>
      <w:rFonts w:ascii="Courier New" w:hAnsi="Courier New"/>
    </w:rPr>
  </w:style>
  <w:style w:type="character" w:customStyle="1" w:styleId="WW8Num123z2">
    <w:name w:val="WW8Num123z2"/>
    <w:rsid w:val="005946C6"/>
    <w:rPr>
      <w:rFonts w:ascii="Wingdings" w:hAnsi="Wingdings"/>
    </w:rPr>
  </w:style>
  <w:style w:type="character" w:customStyle="1" w:styleId="WW8Num125z0">
    <w:name w:val="WW8Num125z0"/>
    <w:rsid w:val="005946C6"/>
    <w:rPr>
      <w:rFonts w:ascii="Symbol" w:hAnsi="Symbol"/>
    </w:rPr>
  </w:style>
  <w:style w:type="character" w:customStyle="1" w:styleId="WW8Num125z1">
    <w:name w:val="WW8Num125z1"/>
    <w:rsid w:val="005946C6"/>
    <w:rPr>
      <w:rFonts w:ascii="Courier New" w:hAnsi="Courier New" w:cs="StarSymbol"/>
    </w:rPr>
  </w:style>
  <w:style w:type="character" w:customStyle="1" w:styleId="WW8Num125z2">
    <w:name w:val="WW8Num125z2"/>
    <w:rsid w:val="005946C6"/>
    <w:rPr>
      <w:rFonts w:ascii="Wingdings" w:hAnsi="Wingdings"/>
    </w:rPr>
  </w:style>
  <w:style w:type="character" w:customStyle="1" w:styleId="WW8Num129z0">
    <w:name w:val="WW8Num129z0"/>
    <w:rsid w:val="005946C6"/>
    <w:rPr>
      <w:rFonts w:ascii="Symbol" w:hAnsi="Symbol"/>
    </w:rPr>
  </w:style>
  <w:style w:type="character" w:customStyle="1" w:styleId="WW8Num130z0">
    <w:name w:val="WW8Num130z0"/>
    <w:rsid w:val="005946C6"/>
    <w:rPr>
      <w:rFonts w:ascii="Symbol" w:hAnsi="Symbol"/>
    </w:rPr>
  </w:style>
  <w:style w:type="character" w:customStyle="1" w:styleId="WW8Num130z2">
    <w:name w:val="WW8Num130z2"/>
    <w:rsid w:val="005946C6"/>
    <w:rPr>
      <w:rFonts w:ascii="Wingdings" w:hAnsi="Wingdings"/>
    </w:rPr>
  </w:style>
  <w:style w:type="character" w:customStyle="1" w:styleId="WW8Num130z4">
    <w:name w:val="WW8Num130z4"/>
    <w:rsid w:val="005946C6"/>
    <w:rPr>
      <w:rFonts w:ascii="Courier New" w:hAnsi="Courier New"/>
    </w:rPr>
  </w:style>
  <w:style w:type="character" w:customStyle="1" w:styleId="WW8Num131z0">
    <w:name w:val="WW8Num131z0"/>
    <w:rsid w:val="005946C6"/>
    <w:rPr>
      <w:rFonts w:ascii="Symbol" w:hAnsi="Symbol"/>
    </w:rPr>
  </w:style>
  <w:style w:type="character" w:customStyle="1" w:styleId="WW8Num131z1">
    <w:name w:val="WW8Num131z1"/>
    <w:rsid w:val="005946C6"/>
    <w:rPr>
      <w:rFonts w:ascii="Courier New" w:hAnsi="Courier New"/>
    </w:rPr>
  </w:style>
  <w:style w:type="character" w:customStyle="1" w:styleId="WW8Num131z2">
    <w:name w:val="WW8Num131z2"/>
    <w:rsid w:val="005946C6"/>
    <w:rPr>
      <w:rFonts w:ascii="Wingdings" w:hAnsi="Wingdings"/>
    </w:rPr>
  </w:style>
  <w:style w:type="character" w:customStyle="1" w:styleId="WW8Num132z0">
    <w:name w:val="WW8Num132z0"/>
    <w:rsid w:val="005946C6"/>
    <w:rPr>
      <w:rFonts w:ascii="Times New Roman" w:eastAsia="Times New Roman" w:hAnsi="Times New Roman" w:cs="Times New Roman"/>
    </w:rPr>
  </w:style>
  <w:style w:type="character" w:customStyle="1" w:styleId="WW8Num132z1">
    <w:name w:val="WW8Num132z1"/>
    <w:rsid w:val="005946C6"/>
    <w:rPr>
      <w:rFonts w:ascii="Courier New" w:hAnsi="Courier New"/>
    </w:rPr>
  </w:style>
  <w:style w:type="character" w:customStyle="1" w:styleId="WW8Num132z2">
    <w:name w:val="WW8Num132z2"/>
    <w:rsid w:val="005946C6"/>
    <w:rPr>
      <w:rFonts w:ascii="Wingdings" w:hAnsi="Wingdings"/>
    </w:rPr>
  </w:style>
  <w:style w:type="character" w:customStyle="1" w:styleId="WW8Num132z3">
    <w:name w:val="WW8Num132z3"/>
    <w:rsid w:val="005946C6"/>
    <w:rPr>
      <w:rFonts w:ascii="Symbol" w:hAnsi="Symbol"/>
    </w:rPr>
  </w:style>
  <w:style w:type="character" w:customStyle="1" w:styleId="WW8Num133z0">
    <w:name w:val="WW8Num133z0"/>
    <w:rsid w:val="005946C6"/>
    <w:rPr>
      <w:rFonts w:ascii="Symbol" w:hAnsi="Symbol"/>
    </w:rPr>
  </w:style>
  <w:style w:type="character" w:customStyle="1" w:styleId="WW8Num137z0">
    <w:name w:val="WW8Num137z0"/>
    <w:rsid w:val="005946C6"/>
    <w:rPr>
      <w:rFonts w:ascii="Symbol" w:hAnsi="Symbol"/>
    </w:rPr>
  </w:style>
  <w:style w:type="character" w:customStyle="1" w:styleId="WW8Num137z1">
    <w:name w:val="WW8Num137z1"/>
    <w:rsid w:val="005946C6"/>
    <w:rPr>
      <w:rFonts w:ascii="Courier New" w:hAnsi="Courier New"/>
    </w:rPr>
  </w:style>
  <w:style w:type="character" w:customStyle="1" w:styleId="WW8Num137z2">
    <w:name w:val="WW8Num137z2"/>
    <w:rsid w:val="005946C6"/>
    <w:rPr>
      <w:rFonts w:ascii="Wingdings" w:hAnsi="Wingdings"/>
    </w:rPr>
  </w:style>
  <w:style w:type="character" w:customStyle="1" w:styleId="WW8Num139z0">
    <w:name w:val="WW8Num139z0"/>
    <w:rsid w:val="005946C6"/>
    <w:rPr>
      <w:rFonts w:ascii="Symbol" w:hAnsi="Symbol"/>
    </w:rPr>
  </w:style>
  <w:style w:type="character" w:customStyle="1" w:styleId="WW8Num139z1">
    <w:name w:val="WW8Num139z1"/>
    <w:rsid w:val="005946C6"/>
    <w:rPr>
      <w:rFonts w:ascii="Courier New" w:hAnsi="Courier New"/>
    </w:rPr>
  </w:style>
  <w:style w:type="character" w:customStyle="1" w:styleId="WW8Num139z2">
    <w:name w:val="WW8Num139z2"/>
    <w:rsid w:val="005946C6"/>
    <w:rPr>
      <w:rFonts w:ascii="Wingdings" w:hAnsi="Wingdings"/>
    </w:rPr>
  </w:style>
  <w:style w:type="character" w:customStyle="1" w:styleId="WW8NumSt122z0">
    <w:name w:val="WW8NumSt122z0"/>
    <w:rsid w:val="005946C6"/>
    <w:rPr>
      <w:rFonts w:ascii="Wingdings 2" w:hAnsi="Wingdings 2"/>
    </w:rPr>
  </w:style>
  <w:style w:type="character" w:customStyle="1" w:styleId="WW8NumSt123z0">
    <w:name w:val="WW8NumSt123z0"/>
    <w:rsid w:val="005946C6"/>
    <w:rPr>
      <w:rFonts w:ascii="Wingdings" w:hAnsi="Wingdings"/>
    </w:rPr>
  </w:style>
  <w:style w:type="character" w:customStyle="1" w:styleId="Smbolosdenumerao">
    <w:name w:val="Símbolos de numeração"/>
    <w:rsid w:val="005946C6"/>
  </w:style>
  <w:style w:type="character" w:customStyle="1" w:styleId="Marcadores">
    <w:name w:val="Marcadores"/>
    <w:rsid w:val="005946C6"/>
    <w:rPr>
      <w:rFonts w:ascii="StarSymbol" w:eastAsia="StarSymbol" w:hAnsi="StarSymbol" w:cs="Wingdings"/>
      <w:sz w:val="18"/>
      <w:szCs w:val="18"/>
    </w:rPr>
  </w:style>
  <w:style w:type="character" w:customStyle="1" w:styleId="Fontepargpadro1">
    <w:name w:val="Fonte parág. padrão1"/>
    <w:rsid w:val="005946C6"/>
  </w:style>
  <w:style w:type="character" w:customStyle="1" w:styleId="RTFNum31">
    <w:name w:val="RTF_Num 3 1"/>
    <w:rsid w:val="005946C6"/>
    <w:rPr>
      <w:rFonts w:ascii="Symbol" w:eastAsia="Symbol" w:hAnsi="Symbol" w:cs="Symbol"/>
    </w:rPr>
  </w:style>
  <w:style w:type="character" w:customStyle="1" w:styleId="RTFNum32">
    <w:name w:val="RTF_Num 3 2"/>
    <w:rsid w:val="005946C6"/>
    <w:rPr>
      <w:rFonts w:ascii="Courier New" w:eastAsia="Courier New" w:hAnsi="Courier New" w:cs="SansSerif"/>
    </w:rPr>
  </w:style>
  <w:style w:type="character" w:customStyle="1" w:styleId="RTFNum33">
    <w:name w:val="RTF_Num 3 3"/>
    <w:rsid w:val="005946C6"/>
  </w:style>
  <w:style w:type="character" w:customStyle="1" w:styleId="RTFNum34">
    <w:name w:val="RTF_Num 3 4"/>
    <w:rsid w:val="005946C6"/>
    <w:rPr>
      <w:rFonts w:ascii="Symbol" w:eastAsia="Symbol" w:hAnsi="Symbol" w:cs="Symbol"/>
    </w:rPr>
  </w:style>
  <w:style w:type="character" w:customStyle="1" w:styleId="RTFNum35">
    <w:name w:val="RTF_Num 3 5"/>
    <w:rsid w:val="005946C6"/>
    <w:rPr>
      <w:rFonts w:ascii="Courier New" w:eastAsia="Courier New" w:hAnsi="Courier New" w:cs="SansSerif"/>
    </w:rPr>
  </w:style>
  <w:style w:type="character" w:customStyle="1" w:styleId="RTFNum36">
    <w:name w:val="RTF_Num 3 6"/>
    <w:rsid w:val="005946C6"/>
    <w:rPr>
      <w:rFonts w:ascii="Wingdings" w:eastAsia="Wingdings" w:hAnsi="Wingdings" w:cs="Verdana"/>
    </w:rPr>
  </w:style>
  <w:style w:type="character" w:customStyle="1" w:styleId="RTFNum37">
    <w:name w:val="RTF_Num 3 7"/>
    <w:rsid w:val="005946C6"/>
    <w:rPr>
      <w:rFonts w:ascii="Symbol" w:eastAsia="Symbol" w:hAnsi="Symbol" w:cs="Symbol"/>
    </w:rPr>
  </w:style>
  <w:style w:type="character" w:customStyle="1" w:styleId="RTFNum38">
    <w:name w:val="RTF_Num 3 8"/>
    <w:rsid w:val="005946C6"/>
    <w:rPr>
      <w:rFonts w:ascii="Courier New" w:eastAsia="Courier New" w:hAnsi="Courier New" w:cs="SansSerif"/>
    </w:rPr>
  </w:style>
  <w:style w:type="character" w:customStyle="1" w:styleId="RTFNum39">
    <w:name w:val="RTF_Num 3 9"/>
    <w:rsid w:val="005946C6"/>
    <w:rPr>
      <w:rFonts w:ascii="Wingdings" w:eastAsia="Wingdings" w:hAnsi="Wingdings" w:cs="Verdana"/>
    </w:rPr>
  </w:style>
  <w:style w:type="character" w:customStyle="1" w:styleId="RTFNum41">
    <w:name w:val="RTF_Num 4 1"/>
    <w:rsid w:val="005946C6"/>
  </w:style>
  <w:style w:type="character" w:customStyle="1" w:styleId="RTFNum42">
    <w:name w:val="RTF_Num 4 2"/>
    <w:rsid w:val="005946C6"/>
  </w:style>
  <w:style w:type="character" w:customStyle="1" w:styleId="RTFNum43">
    <w:name w:val="RTF_Num 4 3"/>
    <w:rsid w:val="005946C6"/>
  </w:style>
  <w:style w:type="character" w:customStyle="1" w:styleId="RTFNum44">
    <w:name w:val="RTF_Num 4 4"/>
    <w:rsid w:val="005946C6"/>
  </w:style>
  <w:style w:type="character" w:customStyle="1" w:styleId="RTFNum45">
    <w:name w:val="RTF_Num 4 5"/>
    <w:rsid w:val="005946C6"/>
  </w:style>
  <w:style w:type="character" w:customStyle="1" w:styleId="RTFNum46">
    <w:name w:val="RTF_Num 4 6"/>
    <w:rsid w:val="005946C6"/>
  </w:style>
  <w:style w:type="character" w:customStyle="1" w:styleId="RTFNum47">
    <w:name w:val="RTF_Num 4 7"/>
    <w:rsid w:val="005946C6"/>
  </w:style>
  <w:style w:type="character" w:customStyle="1" w:styleId="RTFNum48">
    <w:name w:val="RTF_Num 4 8"/>
    <w:rsid w:val="005946C6"/>
  </w:style>
  <w:style w:type="character" w:customStyle="1" w:styleId="RTFNum49">
    <w:name w:val="RTF_Num 4 9"/>
    <w:rsid w:val="005946C6"/>
  </w:style>
  <w:style w:type="character" w:customStyle="1" w:styleId="RTFNum51">
    <w:name w:val="RTF_Num 5 1"/>
    <w:rsid w:val="005946C6"/>
    <w:rPr>
      <w:rFonts w:ascii="Symbol" w:eastAsia="Symbol" w:hAnsi="Symbol" w:cs="Symbol"/>
      <w:color w:val="auto"/>
    </w:rPr>
  </w:style>
  <w:style w:type="character" w:customStyle="1" w:styleId="RTFNum52">
    <w:name w:val="RTF_Num 5 2"/>
    <w:rsid w:val="005946C6"/>
    <w:rPr>
      <w:rFonts w:ascii="Courier New" w:eastAsia="Courier New" w:hAnsi="Courier New" w:cs="SansSerif"/>
    </w:rPr>
  </w:style>
  <w:style w:type="character" w:customStyle="1" w:styleId="RTFNum53">
    <w:name w:val="RTF_Num 5 3"/>
    <w:rsid w:val="005946C6"/>
    <w:rPr>
      <w:rFonts w:ascii="Wingdings" w:eastAsia="Wingdings" w:hAnsi="Wingdings" w:cs="Verdana"/>
    </w:rPr>
  </w:style>
  <w:style w:type="character" w:customStyle="1" w:styleId="RTFNum54">
    <w:name w:val="RTF_Num 5 4"/>
    <w:rsid w:val="005946C6"/>
    <w:rPr>
      <w:rFonts w:ascii="Symbol" w:eastAsia="Symbol" w:hAnsi="Symbol" w:cs="Symbol"/>
    </w:rPr>
  </w:style>
  <w:style w:type="character" w:customStyle="1" w:styleId="RTFNum55">
    <w:name w:val="RTF_Num 5 5"/>
    <w:rsid w:val="005946C6"/>
    <w:rPr>
      <w:rFonts w:ascii="Courier New" w:eastAsia="Courier New" w:hAnsi="Courier New" w:cs="SansSerif"/>
    </w:rPr>
  </w:style>
  <w:style w:type="character" w:customStyle="1" w:styleId="RTFNum56">
    <w:name w:val="RTF_Num 5 6"/>
    <w:rsid w:val="005946C6"/>
    <w:rPr>
      <w:rFonts w:ascii="Wingdings" w:eastAsia="Wingdings" w:hAnsi="Wingdings" w:cs="Verdana"/>
    </w:rPr>
  </w:style>
  <w:style w:type="character" w:customStyle="1" w:styleId="RTFNum57">
    <w:name w:val="RTF_Num 5 7"/>
    <w:rsid w:val="005946C6"/>
    <w:rPr>
      <w:rFonts w:ascii="Symbol" w:eastAsia="Symbol" w:hAnsi="Symbol" w:cs="Symbol"/>
    </w:rPr>
  </w:style>
  <w:style w:type="character" w:customStyle="1" w:styleId="RTFNum58">
    <w:name w:val="RTF_Num 5 8"/>
    <w:rsid w:val="005946C6"/>
    <w:rPr>
      <w:rFonts w:ascii="Courier New" w:eastAsia="Courier New" w:hAnsi="Courier New" w:cs="SansSerif"/>
    </w:rPr>
  </w:style>
  <w:style w:type="character" w:customStyle="1" w:styleId="RTFNum59">
    <w:name w:val="RTF_Num 5 9"/>
    <w:rsid w:val="005946C6"/>
    <w:rPr>
      <w:rFonts w:ascii="Wingdings" w:eastAsia="Wingdings" w:hAnsi="Wingdings" w:cs="Verdana"/>
    </w:rPr>
  </w:style>
  <w:style w:type="character" w:customStyle="1" w:styleId="RTFNum61">
    <w:name w:val="RTF_Num 6 1"/>
    <w:rsid w:val="005946C6"/>
    <w:rPr>
      <w:rFonts w:ascii="Symbol" w:eastAsia="Symbol" w:hAnsi="Symbol" w:cs="Symbol"/>
      <w:color w:val="auto"/>
    </w:rPr>
  </w:style>
  <w:style w:type="character" w:customStyle="1" w:styleId="RTFNum62">
    <w:name w:val="RTF_Num 6 2"/>
    <w:rsid w:val="005946C6"/>
    <w:rPr>
      <w:rFonts w:ascii="Courier New" w:eastAsia="Courier New" w:hAnsi="Courier New" w:cs="SansSerif"/>
    </w:rPr>
  </w:style>
  <w:style w:type="character" w:customStyle="1" w:styleId="RTFNum63">
    <w:name w:val="RTF_Num 6 3"/>
    <w:rsid w:val="005946C6"/>
    <w:rPr>
      <w:rFonts w:ascii="Wingdings" w:eastAsia="Wingdings" w:hAnsi="Wingdings" w:cs="Verdana"/>
    </w:rPr>
  </w:style>
  <w:style w:type="character" w:customStyle="1" w:styleId="RTFNum64">
    <w:name w:val="RTF_Num 6 4"/>
    <w:rsid w:val="005946C6"/>
    <w:rPr>
      <w:rFonts w:ascii="Symbol" w:eastAsia="Symbol" w:hAnsi="Symbol" w:cs="Symbol"/>
    </w:rPr>
  </w:style>
  <w:style w:type="character" w:customStyle="1" w:styleId="RTFNum65">
    <w:name w:val="RTF_Num 6 5"/>
    <w:rsid w:val="005946C6"/>
    <w:rPr>
      <w:rFonts w:ascii="Courier New" w:eastAsia="Courier New" w:hAnsi="Courier New" w:cs="SansSerif"/>
    </w:rPr>
  </w:style>
  <w:style w:type="character" w:customStyle="1" w:styleId="RTFNum66">
    <w:name w:val="RTF_Num 6 6"/>
    <w:rsid w:val="005946C6"/>
    <w:rPr>
      <w:rFonts w:ascii="Wingdings" w:eastAsia="Wingdings" w:hAnsi="Wingdings" w:cs="Verdana"/>
    </w:rPr>
  </w:style>
  <w:style w:type="character" w:customStyle="1" w:styleId="RTFNum67">
    <w:name w:val="RTF_Num 6 7"/>
    <w:rsid w:val="005946C6"/>
    <w:rPr>
      <w:rFonts w:ascii="Symbol" w:eastAsia="Symbol" w:hAnsi="Symbol" w:cs="Symbol"/>
    </w:rPr>
  </w:style>
  <w:style w:type="character" w:customStyle="1" w:styleId="RTFNum68">
    <w:name w:val="RTF_Num 6 8"/>
    <w:rsid w:val="005946C6"/>
    <w:rPr>
      <w:rFonts w:ascii="Courier New" w:eastAsia="Courier New" w:hAnsi="Courier New" w:cs="SansSerif"/>
    </w:rPr>
  </w:style>
  <w:style w:type="character" w:customStyle="1" w:styleId="RTFNum69">
    <w:name w:val="RTF_Num 6 9"/>
    <w:rsid w:val="005946C6"/>
    <w:rPr>
      <w:rFonts w:ascii="Wingdings" w:eastAsia="Wingdings" w:hAnsi="Wingdings" w:cs="Verdana"/>
    </w:rPr>
  </w:style>
  <w:style w:type="character" w:customStyle="1" w:styleId="RTFNum71">
    <w:name w:val="RTF_Num 7 1"/>
    <w:rsid w:val="005946C6"/>
    <w:rPr>
      <w:rFonts w:ascii="Symbol" w:eastAsia="Symbol" w:hAnsi="Symbol" w:cs="Symbol"/>
      <w:color w:val="auto"/>
    </w:rPr>
  </w:style>
  <w:style w:type="character" w:customStyle="1" w:styleId="RTFNum72">
    <w:name w:val="RTF_Num 7 2"/>
    <w:rsid w:val="005946C6"/>
    <w:rPr>
      <w:rFonts w:ascii="Courier New" w:eastAsia="Courier New" w:hAnsi="Courier New" w:cs="SansSerif"/>
    </w:rPr>
  </w:style>
  <w:style w:type="character" w:customStyle="1" w:styleId="RTFNum73">
    <w:name w:val="RTF_Num 7 3"/>
    <w:rsid w:val="005946C6"/>
    <w:rPr>
      <w:rFonts w:ascii="Wingdings" w:eastAsia="Wingdings" w:hAnsi="Wingdings" w:cs="Verdana"/>
    </w:rPr>
  </w:style>
  <w:style w:type="character" w:customStyle="1" w:styleId="RTFNum74">
    <w:name w:val="RTF_Num 7 4"/>
    <w:rsid w:val="005946C6"/>
    <w:rPr>
      <w:rFonts w:ascii="Symbol" w:eastAsia="Symbol" w:hAnsi="Symbol" w:cs="Symbol"/>
    </w:rPr>
  </w:style>
  <w:style w:type="character" w:customStyle="1" w:styleId="RTFNum75">
    <w:name w:val="RTF_Num 7 5"/>
    <w:rsid w:val="005946C6"/>
    <w:rPr>
      <w:rFonts w:ascii="Courier New" w:eastAsia="Courier New" w:hAnsi="Courier New" w:cs="SansSerif"/>
    </w:rPr>
  </w:style>
  <w:style w:type="character" w:customStyle="1" w:styleId="RTFNum76">
    <w:name w:val="RTF_Num 7 6"/>
    <w:rsid w:val="005946C6"/>
    <w:rPr>
      <w:rFonts w:ascii="Wingdings" w:eastAsia="Wingdings" w:hAnsi="Wingdings" w:cs="Verdana"/>
    </w:rPr>
  </w:style>
  <w:style w:type="character" w:customStyle="1" w:styleId="RTFNum77">
    <w:name w:val="RTF_Num 7 7"/>
    <w:rsid w:val="005946C6"/>
    <w:rPr>
      <w:rFonts w:ascii="Symbol" w:eastAsia="Symbol" w:hAnsi="Symbol" w:cs="Symbol"/>
    </w:rPr>
  </w:style>
  <w:style w:type="character" w:customStyle="1" w:styleId="RTFNum78">
    <w:name w:val="RTF_Num 7 8"/>
    <w:rsid w:val="005946C6"/>
    <w:rPr>
      <w:rFonts w:ascii="Courier New" w:eastAsia="Courier New" w:hAnsi="Courier New" w:cs="SansSerif"/>
    </w:rPr>
  </w:style>
  <w:style w:type="character" w:customStyle="1" w:styleId="RTFNum79">
    <w:name w:val="RTF_Num 7 9"/>
    <w:rsid w:val="005946C6"/>
    <w:rPr>
      <w:rFonts w:ascii="Wingdings" w:eastAsia="Wingdings" w:hAnsi="Wingdings" w:cs="Verdana"/>
    </w:rPr>
  </w:style>
  <w:style w:type="character" w:customStyle="1" w:styleId="RTFNum81">
    <w:name w:val="RTF_Num 8 1"/>
    <w:rsid w:val="005946C6"/>
    <w:rPr>
      <w:rFonts w:ascii="Symbol" w:eastAsia="Symbol" w:hAnsi="Symbol" w:cs="Symbol"/>
      <w:color w:val="auto"/>
    </w:rPr>
  </w:style>
  <w:style w:type="character" w:customStyle="1" w:styleId="RTFNum82">
    <w:name w:val="RTF_Num 8 2"/>
    <w:rsid w:val="005946C6"/>
    <w:rPr>
      <w:rFonts w:ascii="Courier New" w:eastAsia="Courier New" w:hAnsi="Courier New" w:cs="SansSerif"/>
    </w:rPr>
  </w:style>
  <w:style w:type="character" w:customStyle="1" w:styleId="RTFNum83">
    <w:name w:val="RTF_Num 8 3"/>
    <w:rsid w:val="005946C6"/>
    <w:rPr>
      <w:rFonts w:ascii="Wingdings" w:eastAsia="Wingdings" w:hAnsi="Wingdings" w:cs="Verdana"/>
    </w:rPr>
  </w:style>
  <w:style w:type="character" w:customStyle="1" w:styleId="RTFNum84">
    <w:name w:val="RTF_Num 8 4"/>
    <w:rsid w:val="005946C6"/>
    <w:rPr>
      <w:rFonts w:ascii="Symbol" w:eastAsia="Symbol" w:hAnsi="Symbol" w:cs="Symbol"/>
    </w:rPr>
  </w:style>
  <w:style w:type="character" w:customStyle="1" w:styleId="RTFNum85">
    <w:name w:val="RTF_Num 8 5"/>
    <w:rsid w:val="005946C6"/>
    <w:rPr>
      <w:rFonts w:ascii="Courier New" w:eastAsia="Courier New" w:hAnsi="Courier New" w:cs="SansSerif"/>
    </w:rPr>
  </w:style>
  <w:style w:type="character" w:customStyle="1" w:styleId="RTFNum86">
    <w:name w:val="RTF_Num 8 6"/>
    <w:rsid w:val="005946C6"/>
    <w:rPr>
      <w:rFonts w:ascii="Wingdings" w:eastAsia="Wingdings" w:hAnsi="Wingdings" w:cs="Verdana"/>
    </w:rPr>
  </w:style>
  <w:style w:type="character" w:customStyle="1" w:styleId="RTFNum87">
    <w:name w:val="RTF_Num 8 7"/>
    <w:rsid w:val="005946C6"/>
    <w:rPr>
      <w:rFonts w:ascii="Symbol" w:eastAsia="Symbol" w:hAnsi="Symbol" w:cs="Symbol"/>
    </w:rPr>
  </w:style>
  <w:style w:type="character" w:customStyle="1" w:styleId="RTFNum88">
    <w:name w:val="RTF_Num 8 8"/>
    <w:rsid w:val="005946C6"/>
    <w:rPr>
      <w:rFonts w:ascii="Courier New" w:eastAsia="Courier New" w:hAnsi="Courier New" w:cs="SansSerif"/>
    </w:rPr>
  </w:style>
  <w:style w:type="character" w:customStyle="1" w:styleId="RTFNum89">
    <w:name w:val="RTF_Num 8 9"/>
    <w:rsid w:val="005946C6"/>
    <w:rPr>
      <w:rFonts w:ascii="Wingdings" w:eastAsia="Wingdings" w:hAnsi="Wingdings" w:cs="Verdana"/>
    </w:rPr>
  </w:style>
  <w:style w:type="character" w:customStyle="1" w:styleId="RTFNum91">
    <w:name w:val="RTF_Num 9 1"/>
    <w:rsid w:val="005946C6"/>
    <w:rPr>
      <w:rFonts w:ascii="Symbol" w:eastAsia="Symbol" w:hAnsi="Symbol" w:cs="Symbol"/>
    </w:rPr>
  </w:style>
  <w:style w:type="character" w:customStyle="1" w:styleId="RTFNum92">
    <w:name w:val="RTF_Num 9 2"/>
    <w:rsid w:val="005946C6"/>
    <w:rPr>
      <w:rFonts w:ascii="Courier New" w:eastAsia="Courier New" w:hAnsi="Courier New" w:cs="SansSerif"/>
    </w:rPr>
  </w:style>
  <w:style w:type="character" w:customStyle="1" w:styleId="RTFNum93">
    <w:name w:val="RTF_Num 9 3"/>
    <w:rsid w:val="005946C6"/>
  </w:style>
  <w:style w:type="character" w:customStyle="1" w:styleId="RTFNum94">
    <w:name w:val="RTF_Num 9 4"/>
    <w:rsid w:val="005946C6"/>
    <w:rPr>
      <w:rFonts w:ascii="Symbol" w:eastAsia="Symbol" w:hAnsi="Symbol" w:cs="Symbol"/>
    </w:rPr>
  </w:style>
  <w:style w:type="character" w:customStyle="1" w:styleId="RTFNum95">
    <w:name w:val="RTF_Num 9 5"/>
    <w:rsid w:val="005946C6"/>
    <w:rPr>
      <w:rFonts w:ascii="Courier New" w:eastAsia="Courier New" w:hAnsi="Courier New" w:cs="SansSerif"/>
    </w:rPr>
  </w:style>
  <w:style w:type="character" w:customStyle="1" w:styleId="RTFNum96">
    <w:name w:val="RTF_Num 9 6"/>
    <w:rsid w:val="005946C6"/>
    <w:rPr>
      <w:rFonts w:ascii="Wingdings" w:eastAsia="Wingdings" w:hAnsi="Wingdings" w:cs="Verdana"/>
    </w:rPr>
  </w:style>
  <w:style w:type="character" w:customStyle="1" w:styleId="RTFNum97">
    <w:name w:val="RTF_Num 9 7"/>
    <w:rsid w:val="005946C6"/>
    <w:rPr>
      <w:rFonts w:ascii="Symbol" w:eastAsia="Symbol" w:hAnsi="Symbol" w:cs="Symbol"/>
    </w:rPr>
  </w:style>
  <w:style w:type="character" w:customStyle="1" w:styleId="RTFNum98">
    <w:name w:val="RTF_Num 9 8"/>
    <w:rsid w:val="005946C6"/>
    <w:rPr>
      <w:rFonts w:ascii="Courier New" w:eastAsia="Courier New" w:hAnsi="Courier New" w:cs="SansSerif"/>
    </w:rPr>
  </w:style>
  <w:style w:type="character" w:customStyle="1" w:styleId="RTFNum99">
    <w:name w:val="RTF_Num 9 9"/>
    <w:rsid w:val="005946C6"/>
    <w:rPr>
      <w:rFonts w:ascii="Wingdings" w:eastAsia="Wingdings" w:hAnsi="Wingdings" w:cs="Verdana"/>
    </w:rPr>
  </w:style>
  <w:style w:type="character" w:customStyle="1" w:styleId="RTFNum101">
    <w:name w:val="RTF_Num 10 1"/>
    <w:rsid w:val="005946C6"/>
  </w:style>
  <w:style w:type="character" w:customStyle="1" w:styleId="RTFNum102">
    <w:name w:val="RTF_Num 10 2"/>
    <w:rsid w:val="005946C6"/>
  </w:style>
  <w:style w:type="character" w:customStyle="1" w:styleId="RTFNum103">
    <w:name w:val="RTF_Num 10 3"/>
    <w:rsid w:val="005946C6"/>
  </w:style>
  <w:style w:type="character" w:customStyle="1" w:styleId="RTFNum104">
    <w:name w:val="RTF_Num 10 4"/>
    <w:rsid w:val="005946C6"/>
  </w:style>
  <w:style w:type="character" w:customStyle="1" w:styleId="RTFNum105">
    <w:name w:val="RTF_Num 10 5"/>
    <w:rsid w:val="005946C6"/>
  </w:style>
  <w:style w:type="character" w:customStyle="1" w:styleId="RTFNum106">
    <w:name w:val="RTF_Num 10 6"/>
    <w:rsid w:val="005946C6"/>
  </w:style>
  <w:style w:type="character" w:customStyle="1" w:styleId="RTFNum107">
    <w:name w:val="RTF_Num 10 7"/>
    <w:rsid w:val="005946C6"/>
  </w:style>
  <w:style w:type="character" w:customStyle="1" w:styleId="RTFNum108">
    <w:name w:val="RTF_Num 10 8"/>
    <w:rsid w:val="005946C6"/>
  </w:style>
  <w:style w:type="character" w:customStyle="1" w:styleId="RTFNum109">
    <w:name w:val="RTF_Num 10 9"/>
    <w:rsid w:val="005946C6"/>
  </w:style>
  <w:style w:type="character" w:customStyle="1" w:styleId="RTFNum111">
    <w:name w:val="RTF_Num 11 1"/>
    <w:rsid w:val="005946C6"/>
    <w:rPr>
      <w:rFonts w:ascii="Symbol" w:eastAsia="Symbol" w:hAnsi="Symbol" w:cs="Symbol"/>
    </w:rPr>
  </w:style>
  <w:style w:type="character" w:customStyle="1" w:styleId="RTFNum112">
    <w:name w:val="RTF_Num 11 2"/>
    <w:rsid w:val="005946C6"/>
    <w:rPr>
      <w:rFonts w:ascii="Courier New" w:eastAsia="Courier New" w:hAnsi="Courier New" w:cs="SansSerif"/>
    </w:rPr>
  </w:style>
  <w:style w:type="character" w:customStyle="1" w:styleId="RTFNum113">
    <w:name w:val="RTF_Num 11 3"/>
    <w:rsid w:val="005946C6"/>
  </w:style>
  <w:style w:type="character" w:customStyle="1" w:styleId="RTFNum114">
    <w:name w:val="RTF_Num 11 4"/>
    <w:rsid w:val="005946C6"/>
    <w:rPr>
      <w:rFonts w:ascii="Symbol" w:eastAsia="Symbol" w:hAnsi="Symbol" w:cs="Symbol"/>
    </w:rPr>
  </w:style>
  <w:style w:type="character" w:customStyle="1" w:styleId="RTFNum115">
    <w:name w:val="RTF_Num 11 5"/>
    <w:rsid w:val="005946C6"/>
    <w:rPr>
      <w:rFonts w:ascii="Courier New" w:eastAsia="Courier New" w:hAnsi="Courier New" w:cs="SansSerif"/>
    </w:rPr>
  </w:style>
  <w:style w:type="character" w:customStyle="1" w:styleId="RTFNum116">
    <w:name w:val="RTF_Num 11 6"/>
    <w:rsid w:val="005946C6"/>
    <w:rPr>
      <w:rFonts w:ascii="Wingdings" w:eastAsia="Wingdings" w:hAnsi="Wingdings" w:cs="Verdana"/>
    </w:rPr>
  </w:style>
  <w:style w:type="character" w:customStyle="1" w:styleId="RTFNum117">
    <w:name w:val="RTF_Num 11 7"/>
    <w:rsid w:val="005946C6"/>
    <w:rPr>
      <w:rFonts w:ascii="Symbol" w:eastAsia="Symbol" w:hAnsi="Symbol" w:cs="Symbol"/>
    </w:rPr>
  </w:style>
  <w:style w:type="character" w:customStyle="1" w:styleId="RTFNum118">
    <w:name w:val="RTF_Num 11 8"/>
    <w:rsid w:val="005946C6"/>
    <w:rPr>
      <w:rFonts w:ascii="Courier New" w:eastAsia="Courier New" w:hAnsi="Courier New" w:cs="SansSerif"/>
    </w:rPr>
  </w:style>
  <w:style w:type="character" w:customStyle="1" w:styleId="RTFNum119">
    <w:name w:val="RTF_Num 11 9"/>
    <w:rsid w:val="005946C6"/>
    <w:rPr>
      <w:rFonts w:ascii="Wingdings" w:eastAsia="Wingdings" w:hAnsi="Wingdings" w:cs="Verdana"/>
    </w:rPr>
  </w:style>
  <w:style w:type="character" w:customStyle="1" w:styleId="RTFNum121">
    <w:name w:val="RTF_Num 12 1"/>
    <w:rsid w:val="005946C6"/>
  </w:style>
  <w:style w:type="character" w:customStyle="1" w:styleId="RTFNum122">
    <w:name w:val="RTF_Num 12 2"/>
    <w:rsid w:val="005946C6"/>
  </w:style>
  <w:style w:type="character" w:customStyle="1" w:styleId="RTFNum123">
    <w:name w:val="RTF_Num 12 3"/>
    <w:rsid w:val="005946C6"/>
  </w:style>
  <w:style w:type="character" w:customStyle="1" w:styleId="RTFNum124">
    <w:name w:val="RTF_Num 12 4"/>
    <w:rsid w:val="005946C6"/>
  </w:style>
  <w:style w:type="character" w:customStyle="1" w:styleId="RTFNum125">
    <w:name w:val="RTF_Num 12 5"/>
    <w:rsid w:val="005946C6"/>
  </w:style>
  <w:style w:type="character" w:customStyle="1" w:styleId="RTFNum126">
    <w:name w:val="RTF_Num 12 6"/>
    <w:rsid w:val="005946C6"/>
  </w:style>
  <w:style w:type="character" w:customStyle="1" w:styleId="RTFNum127">
    <w:name w:val="RTF_Num 12 7"/>
    <w:rsid w:val="005946C6"/>
  </w:style>
  <w:style w:type="character" w:customStyle="1" w:styleId="RTFNum128">
    <w:name w:val="RTF_Num 12 8"/>
    <w:rsid w:val="005946C6"/>
  </w:style>
  <w:style w:type="character" w:customStyle="1" w:styleId="RTFNum129">
    <w:name w:val="RTF_Num 12 9"/>
    <w:rsid w:val="005946C6"/>
  </w:style>
  <w:style w:type="character" w:customStyle="1" w:styleId="RTFNum131">
    <w:name w:val="RTF_Num 13 1"/>
    <w:rsid w:val="005946C6"/>
  </w:style>
  <w:style w:type="character" w:customStyle="1" w:styleId="RTFNum132">
    <w:name w:val="RTF_Num 13 2"/>
    <w:rsid w:val="005946C6"/>
  </w:style>
  <w:style w:type="character" w:customStyle="1" w:styleId="RTFNum133">
    <w:name w:val="RTF_Num 13 3"/>
    <w:rsid w:val="005946C6"/>
  </w:style>
  <w:style w:type="character" w:customStyle="1" w:styleId="RTFNum134">
    <w:name w:val="RTF_Num 13 4"/>
    <w:rsid w:val="005946C6"/>
  </w:style>
  <w:style w:type="character" w:customStyle="1" w:styleId="RTFNum135">
    <w:name w:val="RTF_Num 13 5"/>
    <w:rsid w:val="005946C6"/>
  </w:style>
  <w:style w:type="character" w:customStyle="1" w:styleId="RTFNum136">
    <w:name w:val="RTF_Num 13 6"/>
    <w:rsid w:val="005946C6"/>
  </w:style>
  <w:style w:type="character" w:customStyle="1" w:styleId="RTFNum137">
    <w:name w:val="RTF_Num 13 7"/>
    <w:rsid w:val="005946C6"/>
  </w:style>
  <w:style w:type="character" w:customStyle="1" w:styleId="RTFNum138">
    <w:name w:val="RTF_Num 13 8"/>
    <w:rsid w:val="005946C6"/>
  </w:style>
  <w:style w:type="character" w:customStyle="1" w:styleId="RTFNum139">
    <w:name w:val="RTF_Num 13 9"/>
    <w:rsid w:val="005946C6"/>
  </w:style>
  <w:style w:type="character" w:customStyle="1" w:styleId="RTFNum141">
    <w:name w:val="RTF_Num 14 1"/>
    <w:rsid w:val="005946C6"/>
  </w:style>
  <w:style w:type="character" w:customStyle="1" w:styleId="RTFNum142">
    <w:name w:val="RTF_Num 14 2"/>
    <w:rsid w:val="005946C6"/>
  </w:style>
  <w:style w:type="character" w:customStyle="1" w:styleId="RTFNum143">
    <w:name w:val="RTF_Num 14 3"/>
    <w:rsid w:val="005946C6"/>
  </w:style>
  <w:style w:type="character" w:customStyle="1" w:styleId="RTFNum144">
    <w:name w:val="RTF_Num 14 4"/>
    <w:rsid w:val="005946C6"/>
  </w:style>
  <w:style w:type="character" w:customStyle="1" w:styleId="RTFNum145">
    <w:name w:val="RTF_Num 14 5"/>
    <w:rsid w:val="005946C6"/>
  </w:style>
  <w:style w:type="character" w:customStyle="1" w:styleId="RTFNum146">
    <w:name w:val="RTF_Num 14 6"/>
    <w:rsid w:val="005946C6"/>
  </w:style>
  <w:style w:type="character" w:customStyle="1" w:styleId="RTFNum147">
    <w:name w:val="RTF_Num 14 7"/>
    <w:rsid w:val="005946C6"/>
  </w:style>
  <w:style w:type="character" w:customStyle="1" w:styleId="RTFNum148">
    <w:name w:val="RTF_Num 14 8"/>
    <w:rsid w:val="005946C6"/>
  </w:style>
  <w:style w:type="character" w:customStyle="1" w:styleId="RTFNum149">
    <w:name w:val="RTF_Num 14 9"/>
    <w:rsid w:val="005946C6"/>
  </w:style>
  <w:style w:type="character" w:customStyle="1" w:styleId="RTFNum151">
    <w:name w:val="RTF_Num 15 1"/>
    <w:rsid w:val="005946C6"/>
  </w:style>
  <w:style w:type="character" w:customStyle="1" w:styleId="RTFNum152">
    <w:name w:val="RTF_Num 15 2"/>
    <w:rsid w:val="005946C6"/>
  </w:style>
  <w:style w:type="character" w:customStyle="1" w:styleId="RTFNum153">
    <w:name w:val="RTF_Num 15 3"/>
    <w:rsid w:val="005946C6"/>
  </w:style>
  <w:style w:type="character" w:customStyle="1" w:styleId="RTFNum154">
    <w:name w:val="RTF_Num 15 4"/>
    <w:rsid w:val="005946C6"/>
  </w:style>
  <w:style w:type="character" w:customStyle="1" w:styleId="RTFNum155">
    <w:name w:val="RTF_Num 15 5"/>
    <w:rsid w:val="005946C6"/>
  </w:style>
  <w:style w:type="character" w:customStyle="1" w:styleId="RTFNum156">
    <w:name w:val="RTF_Num 15 6"/>
    <w:rsid w:val="005946C6"/>
  </w:style>
  <w:style w:type="character" w:customStyle="1" w:styleId="RTFNum157">
    <w:name w:val="RTF_Num 15 7"/>
    <w:rsid w:val="005946C6"/>
  </w:style>
  <w:style w:type="character" w:customStyle="1" w:styleId="RTFNum158">
    <w:name w:val="RTF_Num 15 8"/>
    <w:rsid w:val="005946C6"/>
  </w:style>
  <w:style w:type="character" w:customStyle="1" w:styleId="RTFNum159">
    <w:name w:val="RTF_Num 15 9"/>
    <w:rsid w:val="005946C6"/>
  </w:style>
  <w:style w:type="character" w:customStyle="1" w:styleId="RTFNum161">
    <w:name w:val="RTF_Num 16 1"/>
    <w:rsid w:val="005946C6"/>
    <w:rPr>
      <w:rFonts w:ascii="Symbol" w:eastAsia="Symbol" w:hAnsi="Symbol" w:cs="Symbol"/>
    </w:rPr>
  </w:style>
  <w:style w:type="character" w:customStyle="1" w:styleId="RTFNum162">
    <w:name w:val="RTF_Num 16 2"/>
    <w:rsid w:val="005946C6"/>
    <w:rPr>
      <w:rFonts w:ascii="Courier New" w:eastAsia="Courier New" w:hAnsi="Courier New" w:cs="SansSerif"/>
    </w:rPr>
  </w:style>
  <w:style w:type="character" w:customStyle="1" w:styleId="RTFNum163">
    <w:name w:val="RTF_Num 16 3"/>
    <w:rsid w:val="005946C6"/>
  </w:style>
  <w:style w:type="character" w:customStyle="1" w:styleId="RTFNum164">
    <w:name w:val="RTF_Num 16 4"/>
    <w:rsid w:val="005946C6"/>
    <w:rPr>
      <w:rFonts w:ascii="Symbol" w:eastAsia="Symbol" w:hAnsi="Symbol" w:cs="Symbol"/>
    </w:rPr>
  </w:style>
  <w:style w:type="character" w:customStyle="1" w:styleId="RTFNum165">
    <w:name w:val="RTF_Num 16 5"/>
    <w:rsid w:val="005946C6"/>
    <w:rPr>
      <w:rFonts w:ascii="Courier New" w:eastAsia="Courier New" w:hAnsi="Courier New" w:cs="SansSerif"/>
    </w:rPr>
  </w:style>
  <w:style w:type="character" w:customStyle="1" w:styleId="RTFNum166">
    <w:name w:val="RTF_Num 16 6"/>
    <w:rsid w:val="005946C6"/>
    <w:rPr>
      <w:rFonts w:ascii="Wingdings" w:eastAsia="Wingdings" w:hAnsi="Wingdings" w:cs="Verdana"/>
    </w:rPr>
  </w:style>
  <w:style w:type="character" w:customStyle="1" w:styleId="RTFNum167">
    <w:name w:val="RTF_Num 16 7"/>
    <w:rsid w:val="005946C6"/>
    <w:rPr>
      <w:rFonts w:ascii="Symbol" w:eastAsia="Symbol" w:hAnsi="Symbol" w:cs="Symbol"/>
    </w:rPr>
  </w:style>
  <w:style w:type="character" w:customStyle="1" w:styleId="RTFNum168">
    <w:name w:val="RTF_Num 16 8"/>
    <w:rsid w:val="005946C6"/>
    <w:rPr>
      <w:rFonts w:ascii="Courier New" w:eastAsia="Courier New" w:hAnsi="Courier New" w:cs="SansSerif"/>
    </w:rPr>
  </w:style>
  <w:style w:type="character" w:customStyle="1" w:styleId="RTFNum169">
    <w:name w:val="RTF_Num 16 9"/>
    <w:rsid w:val="005946C6"/>
    <w:rPr>
      <w:rFonts w:ascii="Wingdings" w:eastAsia="Wingdings" w:hAnsi="Wingdings" w:cs="Verdana"/>
    </w:rPr>
  </w:style>
  <w:style w:type="character" w:customStyle="1" w:styleId="RTFNum171">
    <w:name w:val="RTF_Num 17 1"/>
    <w:rsid w:val="005946C6"/>
  </w:style>
  <w:style w:type="character" w:customStyle="1" w:styleId="RTFNum172">
    <w:name w:val="RTF_Num 17 2"/>
    <w:rsid w:val="005946C6"/>
  </w:style>
  <w:style w:type="character" w:customStyle="1" w:styleId="RTFNum173">
    <w:name w:val="RTF_Num 17 3"/>
    <w:rsid w:val="005946C6"/>
  </w:style>
  <w:style w:type="character" w:customStyle="1" w:styleId="RTFNum174">
    <w:name w:val="RTF_Num 17 4"/>
    <w:rsid w:val="005946C6"/>
  </w:style>
  <w:style w:type="character" w:customStyle="1" w:styleId="RTFNum175">
    <w:name w:val="RTF_Num 17 5"/>
    <w:rsid w:val="005946C6"/>
  </w:style>
  <w:style w:type="character" w:customStyle="1" w:styleId="RTFNum176">
    <w:name w:val="RTF_Num 17 6"/>
    <w:rsid w:val="005946C6"/>
  </w:style>
  <w:style w:type="character" w:customStyle="1" w:styleId="RTFNum177">
    <w:name w:val="RTF_Num 17 7"/>
    <w:rsid w:val="005946C6"/>
  </w:style>
  <w:style w:type="character" w:customStyle="1" w:styleId="RTFNum178">
    <w:name w:val="RTF_Num 17 8"/>
    <w:rsid w:val="005946C6"/>
  </w:style>
  <w:style w:type="character" w:customStyle="1" w:styleId="RTFNum179">
    <w:name w:val="RTF_Num 17 9"/>
    <w:rsid w:val="005946C6"/>
  </w:style>
  <w:style w:type="character" w:customStyle="1" w:styleId="RTFNum181">
    <w:name w:val="RTF_Num 18 1"/>
    <w:rsid w:val="005946C6"/>
  </w:style>
  <w:style w:type="character" w:customStyle="1" w:styleId="RTFNum182">
    <w:name w:val="RTF_Num 18 2"/>
    <w:rsid w:val="005946C6"/>
  </w:style>
  <w:style w:type="character" w:customStyle="1" w:styleId="RTFNum183">
    <w:name w:val="RTF_Num 18 3"/>
    <w:rsid w:val="005946C6"/>
  </w:style>
  <w:style w:type="character" w:customStyle="1" w:styleId="RTFNum184">
    <w:name w:val="RTF_Num 18 4"/>
    <w:rsid w:val="005946C6"/>
  </w:style>
  <w:style w:type="character" w:customStyle="1" w:styleId="RTFNum185">
    <w:name w:val="RTF_Num 18 5"/>
    <w:rsid w:val="005946C6"/>
  </w:style>
  <w:style w:type="character" w:customStyle="1" w:styleId="RTFNum186">
    <w:name w:val="RTF_Num 18 6"/>
    <w:rsid w:val="005946C6"/>
  </w:style>
  <w:style w:type="character" w:customStyle="1" w:styleId="RTFNum187">
    <w:name w:val="RTF_Num 18 7"/>
    <w:rsid w:val="005946C6"/>
  </w:style>
  <w:style w:type="character" w:customStyle="1" w:styleId="RTFNum188">
    <w:name w:val="RTF_Num 18 8"/>
    <w:rsid w:val="005946C6"/>
  </w:style>
  <w:style w:type="character" w:customStyle="1" w:styleId="RTFNum189">
    <w:name w:val="RTF_Num 18 9"/>
    <w:rsid w:val="005946C6"/>
  </w:style>
  <w:style w:type="character" w:customStyle="1" w:styleId="RTFNum191">
    <w:name w:val="RTF_Num 19 1"/>
    <w:rsid w:val="005946C6"/>
  </w:style>
  <w:style w:type="character" w:customStyle="1" w:styleId="RTFNum192">
    <w:name w:val="RTF_Num 19 2"/>
    <w:rsid w:val="005946C6"/>
  </w:style>
  <w:style w:type="character" w:customStyle="1" w:styleId="RTFNum193">
    <w:name w:val="RTF_Num 19 3"/>
    <w:rsid w:val="005946C6"/>
  </w:style>
  <w:style w:type="character" w:customStyle="1" w:styleId="RTFNum194">
    <w:name w:val="RTF_Num 19 4"/>
    <w:rsid w:val="005946C6"/>
  </w:style>
  <w:style w:type="character" w:customStyle="1" w:styleId="RTFNum195">
    <w:name w:val="RTF_Num 19 5"/>
    <w:rsid w:val="005946C6"/>
  </w:style>
  <w:style w:type="character" w:customStyle="1" w:styleId="RTFNum196">
    <w:name w:val="RTF_Num 19 6"/>
    <w:rsid w:val="005946C6"/>
  </w:style>
  <w:style w:type="character" w:customStyle="1" w:styleId="RTFNum197">
    <w:name w:val="RTF_Num 19 7"/>
    <w:rsid w:val="005946C6"/>
  </w:style>
  <w:style w:type="character" w:customStyle="1" w:styleId="RTFNum198">
    <w:name w:val="RTF_Num 19 8"/>
    <w:rsid w:val="005946C6"/>
  </w:style>
  <w:style w:type="character" w:customStyle="1" w:styleId="RTFNum199">
    <w:name w:val="RTF_Num 19 9"/>
    <w:rsid w:val="005946C6"/>
  </w:style>
  <w:style w:type="character" w:customStyle="1" w:styleId="RTFNum201">
    <w:name w:val="RTF_Num 20 1"/>
    <w:rsid w:val="005946C6"/>
    <w:rPr>
      <w:rFonts w:ascii="Symbol" w:eastAsia="Symbol" w:hAnsi="Symbol" w:cs="Symbol"/>
      <w:color w:val="auto"/>
    </w:rPr>
  </w:style>
  <w:style w:type="character" w:customStyle="1" w:styleId="RTFNum202">
    <w:name w:val="RTF_Num 20 2"/>
    <w:rsid w:val="005946C6"/>
    <w:rPr>
      <w:rFonts w:ascii="Courier New" w:eastAsia="Courier New" w:hAnsi="Courier New" w:cs="SansSerif"/>
    </w:rPr>
  </w:style>
  <w:style w:type="character" w:customStyle="1" w:styleId="RTFNum203">
    <w:name w:val="RTF_Num 20 3"/>
    <w:rsid w:val="005946C6"/>
    <w:rPr>
      <w:rFonts w:ascii="Wingdings" w:eastAsia="Wingdings" w:hAnsi="Wingdings" w:cs="Verdana"/>
    </w:rPr>
  </w:style>
  <w:style w:type="character" w:customStyle="1" w:styleId="RTFNum204">
    <w:name w:val="RTF_Num 20 4"/>
    <w:rsid w:val="005946C6"/>
    <w:rPr>
      <w:rFonts w:ascii="Symbol" w:eastAsia="Symbol" w:hAnsi="Symbol" w:cs="Symbol"/>
    </w:rPr>
  </w:style>
  <w:style w:type="character" w:customStyle="1" w:styleId="RTFNum205">
    <w:name w:val="RTF_Num 20 5"/>
    <w:rsid w:val="005946C6"/>
    <w:rPr>
      <w:rFonts w:ascii="Courier New" w:eastAsia="Courier New" w:hAnsi="Courier New" w:cs="SansSerif"/>
    </w:rPr>
  </w:style>
  <w:style w:type="character" w:customStyle="1" w:styleId="RTFNum206">
    <w:name w:val="RTF_Num 20 6"/>
    <w:rsid w:val="005946C6"/>
    <w:rPr>
      <w:rFonts w:ascii="Wingdings" w:eastAsia="Wingdings" w:hAnsi="Wingdings" w:cs="Verdana"/>
    </w:rPr>
  </w:style>
  <w:style w:type="character" w:customStyle="1" w:styleId="RTFNum207">
    <w:name w:val="RTF_Num 20 7"/>
    <w:rsid w:val="005946C6"/>
    <w:rPr>
      <w:rFonts w:ascii="Symbol" w:eastAsia="Symbol" w:hAnsi="Symbol" w:cs="Symbol"/>
    </w:rPr>
  </w:style>
  <w:style w:type="character" w:customStyle="1" w:styleId="RTFNum208">
    <w:name w:val="RTF_Num 20 8"/>
    <w:rsid w:val="005946C6"/>
    <w:rPr>
      <w:rFonts w:ascii="Courier New" w:eastAsia="Courier New" w:hAnsi="Courier New" w:cs="SansSerif"/>
    </w:rPr>
  </w:style>
  <w:style w:type="character" w:customStyle="1" w:styleId="RTFNum209">
    <w:name w:val="RTF_Num 20 9"/>
    <w:rsid w:val="005946C6"/>
    <w:rPr>
      <w:rFonts w:ascii="Wingdings" w:eastAsia="Wingdings" w:hAnsi="Wingdings" w:cs="Verdana"/>
    </w:rPr>
  </w:style>
  <w:style w:type="character" w:customStyle="1" w:styleId="RTFNum211">
    <w:name w:val="RTF_Num 21 1"/>
    <w:rsid w:val="005946C6"/>
    <w:rPr>
      <w:rFonts w:ascii="Symbol" w:eastAsia="Symbol" w:hAnsi="Symbol" w:cs="Symbol"/>
    </w:rPr>
  </w:style>
  <w:style w:type="character" w:customStyle="1" w:styleId="RTFNum212">
    <w:name w:val="RTF_Num 21 2"/>
    <w:rsid w:val="005946C6"/>
    <w:rPr>
      <w:rFonts w:ascii="Courier New" w:eastAsia="Courier New" w:hAnsi="Courier New" w:cs="SansSerif"/>
    </w:rPr>
  </w:style>
  <w:style w:type="character" w:customStyle="1" w:styleId="RTFNum213">
    <w:name w:val="RTF_Num 21 3"/>
    <w:rsid w:val="005946C6"/>
  </w:style>
  <w:style w:type="character" w:customStyle="1" w:styleId="RTFNum214">
    <w:name w:val="RTF_Num 21 4"/>
    <w:rsid w:val="005946C6"/>
    <w:rPr>
      <w:rFonts w:ascii="Symbol" w:eastAsia="Symbol" w:hAnsi="Symbol" w:cs="Symbol"/>
    </w:rPr>
  </w:style>
  <w:style w:type="character" w:customStyle="1" w:styleId="RTFNum215">
    <w:name w:val="RTF_Num 21 5"/>
    <w:rsid w:val="005946C6"/>
    <w:rPr>
      <w:rFonts w:ascii="Courier New" w:eastAsia="Courier New" w:hAnsi="Courier New" w:cs="SansSerif"/>
    </w:rPr>
  </w:style>
  <w:style w:type="character" w:customStyle="1" w:styleId="RTFNum216">
    <w:name w:val="RTF_Num 21 6"/>
    <w:rsid w:val="005946C6"/>
    <w:rPr>
      <w:rFonts w:ascii="Wingdings" w:eastAsia="Wingdings" w:hAnsi="Wingdings" w:cs="Verdana"/>
    </w:rPr>
  </w:style>
  <w:style w:type="character" w:customStyle="1" w:styleId="RTFNum217">
    <w:name w:val="RTF_Num 21 7"/>
    <w:rsid w:val="005946C6"/>
    <w:rPr>
      <w:rFonts w:ascii="Symbol" w:eastAsia="Symbol" w:hAnsi="Symbol" w:cs="Symbol"/>
    </w:rPr>
  </w:style>
  <w:style w:type="character" w:customStyle="1" w:styleId="RTFNum218">
    <w:name w:val="RTF_Num 21 8"/>
    <w:rsid w:val="005946C6"/>
    <w:rPr>
      <w:rFonts w:ascii="Courier New" w:eastAsia="Courier New" w:hAnsi="Courier New" w:cs="SansSerif"/>
    </w:rPr>
  </w:style>
  <w:style w:type="character" w:customStyle="1" w:styleId="RTFNum219">
    <w:name w:val="RTF_Num 21 9"/>
    <w:rsid w:val="005946C6"/>
    <w:rPr>
      <w:rFonts w:ascii="Wingdings" w:eastAsia="Wingdings" w:hAnsi="Wingdings" w:cs="Verdana"/>
    </w:rPr>
  </w:style>
  <w:style w:type="character" w:customStyle="1" w:styleId="RTFNum221">
    <w:name w:val="RTF_Num 22 1"/>
    <w:rsid w:val="005946C6"/>
  </w:style>
  <w:style w:type="character" w:customStyle="1" w:styleId="RTFNum222">
    <w:name w:val="RTF_Num 22 2"/>
    <w:rsid w:val="005946C6"/>
  </w:style>
  <w:style w:type="character" w:customStyle="1" w:styleId="RTFNum223">
    <w:name w:val="RTF_Num 22 3"/>
    <w:rsid w:val="005946C6"/>
  </w:style>
  <w:style w:type="character" w:customStyle="1" w:styleId="RTFNum224">
    <w:name w:val="RTF_Num 22 4"/>
    <w:rsid w:val="005946C6"/>
  </w:style>
  <w:style w:type="character" w:customStyle="1" w:styleId="RTFNum225">
    <w:name w:val="RTF_Num 22 5"/>
    <w:rsid w:val="005946C6"/>
  </w:style>
  <w:style w:type="character" w:customStyle="1" w:styleId="RTFNum226">
    <w:name w:val="RTF_Num 22 6"/>
    <w:rsid w:val="005946C6"/>
  </w:style>
  <w:style w:type="character" w:customStyle="1" w:styleId="RTFNum227">
    <w:name w:val="RTF_Num 22 7"/>
    <w:rsid w:val="005946C6"/>
  </w:style>
  <w:style w:type="character" w:customStyle="1" w:styleId="RTFNum228">
    <w:name w:val="RTF_Num 22 8"/>
    <w:rsid w:val="005946C6"/>
  </w:style>
  <w:style w:type="character" w:customStyle="1" w:styleId="RTFNum229">
    <w:name w:val="RTF_Num 22 9"/>
    <w:rsid w:val="005946C6"/>
  </w:style>
  <w:style w:type="character" w:customStyle="1" w:styleId="RTFNum241">
    <w:name w:val="RTF_Num 24 1"/>
    <w:rsid w:val="005946C6"/>
  </w:style>
  <w:style w:type="character" w:customStyle="1" w:styleId="RTFNum242">
    <w:name w:val="RTF_Num 24 2"/>
    <w:rsid w:val="005946C6"/>
  </w:style>
  <w:style w:type="character" w:customStyle="1" w:styleId="RTFNum243">
    <w:name w:val="RTF_Num 24 3"/>
    <w:rsid w:val="005946C6"/>
  </w:style>
  <w:style w:type="character" w:customStyle="1" w:styleId="RTFNum244">
    <w:name w:val="RTF_Num 24 4"/>
    <w:rsid w:val="005946C6"/>
  </w:style>
  <w:style w:type="character" w:customStyle="1" w:styleId="RTFNum245">
    <w:name w:val="RTF_Num 24 5"/>
    <w:rsid w:val="005946C6"/>
  </w:style>
  <w:style w:type="character" w:customStyle="1" w:styleId="RTFNum246">
    <w:name w:val="RTF_Num 24 6"/>
    <w:rsid w:val="005946C6"/>
  </w:style>
  <w:style w:type="character" w:customStyle="1" w:styleId="RTFNum247">
    <w:name w:val="RTF_Num 24 7"/>
    <w:rsid w:val="005946C6"/>
  </w:style>
  <w:style w:type="character" w:customStyle="1" w:styleId="RTFNum248">
    <w:name w:val="RTF_Num 24 8"/>
    <w:rsid w:val="005946C6"/>
  </w:style>
  <w:style w:type="character" w:customStyle="1" w:styleId="RTFNum249">
    <w:name w:val="RTF_Num 24 9"/>
    <w:rsid w:val="005946C6"/>
  </w:style>
  <w:style w:type="character" w:customStyle="1" w:styleId="RTFNum251">
    <w:name w:val="RTF_Num 25 1"/>
    <w:rsid w:val="005946C6"/>
  </w:style>
  <w:style w:type="character" w:customStyle="1" w:styleId="RTFNum252">
    <w:name w:val="RTF_Num 25 2"/>
    <w:rsid w:val="005946C6"/>
  </w:style>
  <w:style w:type="character" w:customStyle="1" w:styleId="RTFNum253">
    <w:name w:val="RTF_Num 25 3"/>
    <w:rsid w:val="005946C6"/>
  </w:style>
  <w:style w:type="character" w:customStyle="1" w:styleId="RTFNum254">
    <w:name w:val="RTF_Num 25 4"/>
    <w:rsid w:val="005946C6"/>
  </w:style>
  <w:style w:type="character" w:customStyle="1" w:styleId="RTFNum255">
    <w:name w:val="RTF_Num 25 5"/>
    <w:rsid w:val="005946C6"/>
  </w:style>
  <w:style w:type="character" w:customStyle="1" w:styleId="RTFNum256">
    <w:name w:val="RTF_Num 25 6"/>
    <w:rsid w:val="005946C6"/>
  </w:style>
  <w:style w:type="character" w:customStyle="1" w:styleId="RTFNum257">
    <w:name w:val="RTF_Num 25 7"/>
    <w:rsid w:val="005946C6"/>
  </w:style>
  <w:style w:type="character" w:customStyle="1" w:styleId="RTFNum258">
    <w:name w:val="RTF_Num 25 8"/>
    <w:rsid w:val="005946C6"/>
  </w:style>
  <w:style w:type="character" w:customStyle="1" w:styleId="RTFNum259">
    <w:name w:val="RTF_Num 25 9"/>
    <w:rsid w:val="005946C6"/>
  </w:style>
  <w:style w:type="character" w:styleId="Nmerodepgina">
    <w:name w:val="page number"/>
    <w:basedOn w:val="Fontepargpadro"/>
    <w:semiHidden/>
    <w:rsid w:val="005946C6"/>
  </w:style>
  <w:style w:type="character" w:customStyle="1" w:styleId="WW8Num17z0">
    <w:name w:val="WW8Num17z0"/>
    <w:rsid w:val="005946C6"/>
    <w:rPr>
      <w:rFonts w:ascii="Symbol" w:hAnsi="Symbol"/>
    </w:rPr>
  </w:style>
  <w:style w:type="character" w:customStyle="1" w:styleId="WW8Num17z1">
    <w:name w:val="WW8Num17z1"/>
    <w:rsid w:val="005946C6"/>
    <w:rPr>
      <w:rFonts w:ascii="Times New Roman" w:hAnsi="Times New Roman" w:cs="Times New Roman"/>
    </w:rPr>
  </w:style>
  <w:style w:type="character" w:customStyle="1" w:styleId="WW8Num17z2">
    <w:name w:val="WW8Num17z2"/>
    <w:rsid w:val="005946C6"/>
    <w:rPr>
      <w:rFonts w:ascii="Wingdings" w:hAnsi="Wingdings"/>
    </w:rPr>
  </w:style>
  <w:style w:type="character" w:customStyle="1" w:styleId="WW8Num17z4">
    <w:name w:val="WW8Num17z4"/>
    <w:rsid w:val="005946C6"/>
    <w:rPr>
      <w:rFonts w:ascii="Courier New" w:hAnsi="Courier New"/>
    </w:rPr>
  </w:style>
  <w:style w:type="paragraph" w:styleId="Ttulo">
    <w:name w:val="Title"/>
    <w:basedOn w:val="Normal"/>
    <w:next w:val="Corpodetexto"/>
    <w:qFormat/>
    <w:rsid w:val="005946C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orpodetexto">
    <w:name w:val="Body Text"/>
    <w:basedOn w:val="Normal"/>
    <w:semiHidden/>
    <w:rsid w:val="005946C6"/>
    <w:pPr>
      <w:spacing w:after="120"/>
    </w:pPr>
  </w:style>
  <w:style w:type="paragraph" w:styleId="Lista">
    <w:name w:val="List"/>
    <w:basedOn w:val="Corpodetexto"/>
    <w:semiHidden/>
    <w:rsid w:val="005946C6"/>
    <w:rPr>
      <w:rFonts w:cs="Arial Unicode MS"/>
    </w:rPr>
  </w:style>
  <w:style w:type="paragraph" w:styleId="Legenda">
    <w:name w:val="caption"/>
    <w:basedOn w:val="Normal"/>
    <w:qFormat/>
    <w:rsid w:val="005946C6"/>
    <w:pPr>
      <w:suppressLineNumbers/>
      <w:spacing w:before="120" w:after="120"/>
    </w:pPr>
    <w:rPr>
      <w:rFonts w:cs="Arial Unicode MS"/>
      <w:i/>
      <w:iCs/>
    </w:rPr>
  </w:style>
  <w:style w:type="paragraph" w:customStyle="1" w:styleId="ndice">
    <w:name w:val="Índice"/>
    <w:basedOn w:val="Normal"/>
    <w:rsid w:val="005946C6"/>
    <w:pPr>
      <w:suppressLineNumbers/>
    </w:pPr>
    <w:rPr>
      <w:rFonts w:cs="Arial Unicode MS"/>
    </w:rPr>
  </w:style>
  <w:style w:type="paragraph" w:styleId="Recuodecorpodetexto">
    <w:name w:val="Body Text Indent"/>
    <w:basedOn w:val="Normal"/>
    <w:semiHidden/>
    <w:rsid w:val="005946C6"/>
    <w:pPr>
      <w:ind w:left="4536"/>
      <w:jc w:val="both"/>
    </w:pPr>
  </w:style>
  <w:style w:type="paragraph" w:customStyle="1" w:styleId="Captulo">
    <w:name w:val="Capítulo"/>
    <w:basedOn w:val="Normal"/>
    <w:next w:val="Corpodetexto"/>
    <w:rsid w:val="005946C6"/>
    <w:pPr>
      <w:keepNext/>
      <w:spacing w:before="240" w:after="120"/>
    </w:pPr>
    <w:rPr>
      <w:rFonts w:ascii="Arial" w:hAnsi="Arial"/>
      <w:sz w:val="28"/>
      <w:szCs w:val="28"/>
    </w:rPr>
  </w:style>
  <w:style w:type="paragraph" w:styleId="Cabealho">
    <w:name w:val="header"/>
    <w:basedOn w:val="Normal"/>
    <w:semiHidden/>
    <w:rsid w:val="005946C6"/>
    <w:pPr>
      <w:suppressLineNumbers/>
      <w:tabs>
        <w:tab w:val="center" w:pos="4818"/>
        <w:tab w:val="right" w:pos="9637"/>
      </w:tabs>
    </w:pPr>
  </w:style>
  <w:style w:type="paragraph" w:styleId="Rodap">
    <w:name w:val="footer"/>
    <w:basedOn w:val="Normal"/>
    <w:semiHidden/>
    <w:rsid w:val="005946C6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rsid w:val="005946C6"/>
    <w:pPr>
      <w:suppressLineNumbers/>
    </w:pPr>
  </w:style>
  <w:style w:type="paragraph" w:customStyle="1" w:styleId="Ttulodatabela">
    <w:name w:val="Título da tabela"/>
    <w:basedOn w:val="Contedodatabela"/>
    <w:rsid w:val="005946C6"/>
    <w:pPr>
      <w:jc w:val="center"/>
    </w:pPr>
    <w:rPr>
      <w:b/>
      <w:bCs/>
    </w:rPr>
  </w:style>
  <w:style w:type="paragraph" w:styleId="Recuodecorpodetexto3">
    <w:name w:val="Body Text Indent 3"/>
    <w:basedOn w:val="Normal"/>
    <w:semiHidden/>
    <w:rsid w:val="005946C6"/>
    <w:pPr>
      <w:ind w:firstLine="1440"/>
      <w:jc w:val="both"/>
    </w:pPr>
  </w:style>
  <w:style w:type="paragraph" w:styleId="Corpodetexto2">
    <w:name w:val="Body Text 2"/>
    <w:basedOn w:val="Normal"/>
    <w:semiHidden/>
    <w:rsid w:val="005946C6"/>
    <w:pPr>
      <w:jc w:val="both"/>
    </w:pPr>
    <w:rPr>
      <w:rFonts w:ascii="Verdana" w:hAnsi="Verdana"/>
      <w:sz w:val="22"/>
    </w:rPr>
  </w:style>
  <w:style w:type="paragraph" w:styleId="Recuodecorpodetexto2">
    <w:name w:val="Body Text Indent 2"/>
    <w:basedOn w:val="Normal"/>
    <w:semiHidden/>
    <w:rsid w:val="005946C6"/>
    <w:pPr>
      <w:ind w:firstLine="1170"/>
      <w:jc w:val="both"/>
    </w:pPr>
  </w:style>
  <w:style w:type="paragraph" w:styleId="Corpodetexto3">
    <w:name w:val="Body Text 3"/>
    <w:basedOn w:val="Normal"/>
    <w:semiHidden/>
    <w:rsid w:val="005946C6"/>
    <w:pPr>
      <w:tabs>
        <w:tab w:val="left" w:pos="3119"/>
      </w:tabs>
      <w:ind w:right="-180"/>
    </w:pPr>
    <w:rPr>
      <w:rFonts w:ascii="Verdana" w:hAnsi="Verdana"/>
      <w:sz w:val="22"/>
    </w:rPr>
  </w:style>
  <w:style w:type="paragraph" w:styleId="NormalWeb">
    <w:name w:val="Normal (Web)"/>
    <w:basedOn w:val="Normal"/>
    <w:semiHidden/>
    <w:rsid w:val="005946C6"/>
    <w:pPr>
      <w:spacing w:before="100" w:after="100"/>
    </w:pPr>
    <w:rPr>
      <w:rFonts w:ascii="Arial Unicode MS" w:eastAsia="Arial Unicode MS" w:hAnsi="Arial Unicode MS"/>
    </w:rPr>
  </w:style>
  <w:style w:type="paragraph" w:styleId="TextosemFormatao">
    <w:name w:val="Plain Text"/>
    <w:basedOn w:val="Normal"/>
    <w:link w:val="TextosemFormataoChar1"/>
    <w:rsid w:val="005946C6"/>
    <w:rPr>
      <w:rFonts w:ascii="Courier New" w:hAnsi="Courier New"/>
    </w:rPr>
  </w:style>
  <w:style w:type="paragraph" w:customStyle="1" w:styleId="Ttulo71">
    <w:name w:val="Título 71"/>
    <w:basedOn w:val="Normal"/>
    <w:next w:val="Normal"/>
    <w:rsid w:val="005946C6"/>
    <w:pPr>
      <w:keepNext/>
      <w:tabs>
        <w:tab w:val="num" w:pos="0"/>
      </w:tabs>
      <w:spacing w:before="120" w:after="120"/>
      <w:jc w:val="center"/>
      <w:outlineLvl w:val="6"/>
    </w:pPr>
    <w:rPr>
      <w:b/>
      <w:bCs/>
    </w:rPr>
  </w:style>
  <w:style w:type="paragraph" w:customStyle="1" w:styleId="Corpodetexto31">
    <w:name w:val="Corpo de texto 31"/>
    <w:basedOn w:val="Normal"/>
    <w:rsid w:val="005946C6"/>
    <w:pPr>
      <w:spacing w:line="270" w:lineRule="exact"/>
      <w:jc w:val="both"/>
    </w:pPr>
    <w:rPr>
      <w:rFonts w:ascii="Arial" w:eastAsia="Arial" w:hAnsi="Arial" w:cs="Arial"/>
    </w:rPr>
  </w:style>
  <w:style w:type="paragraph" w:customStyle="1" w:styleId="Corpodetexto21">
    <w:name w:val="Corpo de texto 21"/>
    <w:basedOn w:val="Normal"/>
    <w:rsid w:val="005946C6"/>
    <w:pPr>
      <w:spacing w:before="120" w:after="120"/>
      <w:ind w:left="1296" w:hanging="20"/>
      <w:jc w:val="both"/>
    </w:pPr>
  </w:style>
  <w:style w:type="paragraph" w:customStyle="1" w:styleId="TextosemFormatao1">
    <w:name w:val="Texto sem Formatação1"/>
    <w:basedOn w:val="Normal"/>
    <w:rsid w:val="005946C6"/>
    <w:rPr>
      <w:rFonts w:ascii="Courier New" w:eastAsia="Courier New" w:hAnsi="Courier New" w:cs="SansSerif"/>
      <w:sz w:val="20"/>
      <w:szCs w:val="20"/>
    </w:rPr>
  </w:style>
  <w:style w:type="paragraph" w:customStyle="1" w:styleId="Rodap1">
    <w:name w:val="Rodapé1"/>
    <w:basedOn w:val="Normal"/>
    <w:rsid w:val="005946C6"/>
    <w:pPr>
      <w:tabs>
        <w:tab w:val="center" w:pos="4419"/>
        <w:tab w:val="right" w:pos="8838"/>
      </w:tabs>
    </w:pPr>
    <w:rPr>
      <w:sz w:val="20"/>
      <w:szCs w:val="20"/>
    </w:rPr>
  </w:style>
  <w:style w:type="paragraph" w:customStyle="1" w:styleId="WW-Textosimples">
    <w:name w:val="WW-Texto simples"/>
    <w:basedOn w:val="Normal"/>
    <w:rsid w:val="005946C6"/>
    <w:pPr>
      <w:widowControl/>
      <w:suppressAutoHyphens w:val="0"/>
    </w:pPr>
    <w:rPr>
      <w:rFonts w:ascii="Courier New" w:eastAsia="Times New Roman" w:hAnsi="Courier New"/>
      <w:sz w:val="20"/>
    </w:rPr>
  </w:style>
  <w:style w:type="paragraph" w:customStyle="1" w:styleId="Item">
    <w:name w:val="Item"/>
    <w:basedOn w:val="Normal"/>
    <w:rsid w:val="005946C6"/>
    <w:pPr>
      <w:widowControl/>
      <w:tabs>
        <w:tab w:val="num" w:pos="425"/>
      </w:tabs>
      <w:suppressAutoHyphens w:val="0"/>
      <w:ind w:left="425" w:hanging="425"/>
    </w:pPr>
    <w:rPr>
      <w:rFonts w:ascii="Arial" w:eastAsia="Times New Roman" w:hAnsi="Arial"/>
      <w:b/>
      <w:u w:val="single"/>
    </w:rPr>
  </w:style>
  <w:style w:type="paragraph" w:customStyle="1" w:styleId="SubItem">
    <w:name w:val="SubItem"/>
    <w:basedOn w:val="Normal"/>
    <w:rsid w:val="005946C6"/>
    <w:pPr>
      <w:widowControl/>
      <w:tabs>
        <w:tab w:val="num" w:pos="425"/>
      </w:tabs>
      <w:suppressAutoHyphens w:val="0"/>
      <w:spacing w:before="240"/>
      <w:ind w:left="425" w:hanging="425"/>
    </w:pPr>
    <w:rPr>
      <w:rFonts w:ascii="Arial" w:eastAsia="Times New Roman" w:hAnsi="Arial"/>
    </w:rPr>
  </w:style>
  <w:style w:type="paragraph" w:customStyle="1" w:styleId="Estilo5">
    <w:name w:val="Estilo5"/>
    <w:basedOn w:val="Normal"/>
    <w:rsid w:val="005946C6"/>
    <w:pPr>
      <w:tabs>
        <w:tab w:val="num" w:pos="360"/>
        <w:tab w:val="left" w:pos="1800"/>
      </w:tabs>
      <w:suppressAutoHyphens w:val="0"/>
      <w:ind w:left="360" w:hanging="360"/>
      <w:jc w:val="both"/>
    </w:pPr>
    <w:rPr>
      <w:rFonts w:eastAsia="Times New Roman"/>
    </w:rPr>
  </w:style>
  <w:style w:type="paragraph" w:customStyle="1" w:styleId="TextosemFormatao10">
    <w:name w:val="Texto sem Formatação1"/>
    <w:basedOn w:val="Normal"/>
    <w:rsid w:val="005946C6"/>
    <w:pPr>
      <w:widowControl/>
    </w:pPr>
    <w:rPr>
      <w:rFonts w:ascii="Courier New" w:eastAsia="Times New Roman" w:hAnsi="Courier New"/>
      <w:sz w:val="20"/>
      <w:szCs w:val="20"/>
    </w:rPr>
  </w:style>
  <w:style w:type="paragraph" w:customStyle="1" w:styleId="Contedodetabela">
    <w:name w:val="Conteúdo de tabela"/>
    <w:basedOn w:val="Normal"/>
    <w:rsid w:val="005946C6"/>
    <w:pPr>
      <w:suppressLineNumbers/>
    </w:pPr>
  </w:style>
  <w:style w:type="paragraph" w:customStyle="1" w:styleId="Ttulodetabela">
    <w:name w:val="Título de tabela"/>
    <w:basedOn w:val="Contedodetabela"/>
    <w:rsid w:val="005946C6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5946C6"/>
  </w:style>
  <w:style w:type="paragraph" w:customStyle="1" w:styleId="Ttulo10">
    <w:name w:val="Título 10"/>
    <w:basedOn w:val="Ttulo"/>
    <w:next w:val="Corpodetexto"/>
    <w:rsid w:val="005946C6"/>
    <w:pPr>
      <w:tabs>
        <w:tab w:val="num" w:pos="0"/>
      </w:tabs>
    </w:pPr>
    <w:rPr>
      <w:b/>
      <w:bCs/>
      <w:sz w:val="21"/>
      <w:szCs w:val="21"/>
    </w:rPr>
  </w:style>
  <w:style w:type="paragraph" w:styleId="Textoembloco">
    <w:name w:val="Block Text"/>
    <w:basedOn w:val="Normal"/>
    <w:semiHidden/>
    <w:rsid w:val="005946C6"/>
    <w:pPr>
      <w:spacing w:before="240" w:line="264" w:lineRule="auto"/>
      <w:ind w:left="1134" w:right="45"/>
      <w:jc w:val="both"/>
    </w:pPr>
    <w:rPr>
      <w:bCs/>
      <w:color w:val="FF0000"/>
    </w:rPr>
  </w:style>
  <w:style w:type="character" w:customStyle="1" w:styleId="TextosemFormataoChar1">
    <w:name w:val="Texto sem Formatação Char1"/>
    <w:basedOn w:val="Fontepargpadro"/>
    <w:link w:val="TextosemFormatao"/>
    <w:rsid w:val="0001072B"/>
    <w:rPr>
      <w:rFonts w:ascii="Courier New" w:eastAsia="Lucida Sans Unicode" w:hAnsi="Courier New" w:cs="StarSymbol"/>
      <w:sz w:val="24"/>
      <w:szCs w:val="24"/>
      <w:lang w:bidi="pt-BR"/>
    </w:rPr>
  </w:style>
  <w:style w:type="character" w:customStyle="1" w:styleId="TextosemFormataoChar">
    <w:name w:val="Texto sem Formatação Char"/>
    <w:basedOn w:val="Fontepargpadro"/>
    <w:rsid w:val="005B4C61"/>
    <w:rPr>
      <w:rFonts w:ascii="Courier New" w:hAnsi="Courier New"/>
      <w:lang w:eastAsia="ar-SA"/>
    </w:rPr>
  </w:style>
  <w:style w:type="paragraph" w:customStyle="1" w:styleId="TextosemFormatao2">
    <w:name w:val="Texto sem Formatação2"/>
    <w:basedOn w:val="Normal"/>
    <w:rsid w:val="005B4C61"/>
    <w:pPr>
      <w:widowControl/>
    </w:pPr>
    <w:rPr>
      <w:rFonts w:ascii="Courier New" w:eastAsia="Times New Roman" w:hAnsi="Courier New" w:cs="Times New Roman"/>
      <w:sz w:val="20"/>
      <w:szCs w:val="20"/>
      <w:lang w:eastAsia="ar-SA" w:bidi="ar-SA"/>
    </w:rPr>
  </w:style>
  <w:style w:type="paragraph" w:customStyle="1" w:styleId="Default">
    <w:name w:val="Default"/>
    <w:rsid w:val="00DB0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qFormat/>
    <w:rsid w:val="00C21C60"/>
    <w:pPr>
      <w:widowControl/>
      <w:ind w:left="708"/>
    </w:pPr>
    <w:rPr>
      <w:rFonts w:eastAsia="Times New Roman" w:cs="Times New Roman"/>
      <w:szCs w:val="20"/>
      <w:vertAlign w:val="superscript"/>
      <w:lang w:eastAsia="ar-SA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C1B9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1B9E"/>
    <w:rPr>
      <w:rFonts w:ascii="Tahoma" w:eastAsia="Lucida Sans Unicode" w:hAnsi="Tahoma" w:cs="Tahoma"/>
      <w:sz w:val="16"/>
      <w:szCs w:val="16"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1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5.bin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1ADB2-90A6-42C1-B631-D0FFCC1B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6472</Words>
  <Characters>34954</Characters>
  <Application>Microsoft Office Word</Application>
  <DocSecurity>0</DocSecurity>
  <Lines>291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que entre si fazem  a COMPANHIA DE DESENVOLVIMENTO DOS VALES DO SÃO FRANCISCO E DO PARNAÍBA-CODEVASF e a</vt:lpstr>
    </vt:vector>
  </TitlesOfParts>
  <Company>CODEVASF</Company>
  <LinksUpToDate>false</LinksUpToDate>
  <CharactersWithSpaces>41344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que entre si fazem  a COMPANHIA DE DESENVOLVIMENTO DOS VALES DO SÃO FRANCISCO E DO PARNAÍBA-CODEVASF e a</dc:title>
  <dc:creator>RodilaA</dc:creator>
  <cp:lastModifiedBy>jean.cordeiro</cp:lastModifiedBy>
  <cp:revision>3</cp:revision>
  <cp:lastPrinted>2016-04-25T18:47:00Z</cp:lastPrinted>
  <dcterms:created xsi:type="dcterms:W3CDTF">2016-08-18T17:22:00Z</dcterms:created>
  <dcterms:modified xsi:type="dcterms:W3CDTF">2016-09-21T11:38:00Z</dcterms:modified>
</cp:coreProperties>
</file>